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280" w:firstLineChars="100"/>
        <w:jc w:val="center"/>
        <w:rPr>
          <w:rFonts w:ascii="微软雅黑" w:hAnsi="微软雅黑" w:eastAsia="微软雅黑" w:cs="Songti SC Regular"/>
          <w:b/>
          <w:sz w:val="28"/>
          <w:szCs w:val="28"/>
        </w:rPr>
      </w:pPr>
    </w:p>
    <w:p>
      <w:pPr>
        <w:spacing w:before="156" w:beforeLines="50" w:after="156" w:afterLines="50" w:line="400" w:lineRule="exact"/>
        <w:ind w:firstLine="280" w:firstLineChars="100"/>
        <w:jc w:val="center"/>
        <w:rPr>
          <w:rFonts w:hint="eastAsia" w:ascii="微软雅黑" w:hAnsi="微软雅黑" w:eastAsia="微软雅黑" w:cs="Songti SC Regular"/>
          <w:b/>
          <w:sz w:val="28"/>
          <w:szCs w:val="28"/>
          <w:lang w:val="en-US" w:eastAsia="zh-CN"/>
        </w:rPr>
      </w:pPr>
      <w:r>
        <w:rPr>
          <w:rFonts w:hint="eastAsia" w:ascii="微软雅黑" w:hAnsi="微软雅黑" w:eastAsia="微软雅黑" w:cs="Songti SC Regular"/>
          <w:b/>
          <w:sz w:val="28"/>
          <w:szCs w:val="28"/>
        </w:rPr>
        <w:t>湖南财政经济学院</w:t>
      </w:r>
      <w:r>
        <w:rPr>
          <w:rFonts w:hint="eastAsia" w:ascii="微软雅黑" w:hAnsi="微软雅黑" w:eastAsia="微软雅黑" w:cs="Songti SC Regular"/>
          <w:b/>
          <w:sz w:val="28"/>
          <w:szCs w:val="28"/>
          <w:lang w:val="en-US" w:eastAsia="zh-CN"/>
        </w:rPr>
        <w:t>&amp;</w:t>
      </w:r>
    </w:p>
    <w:p>
      <w:pPr>
        <w:spacing w:before="156" w:beforeLines="50" w:after="156" w:afterLines="50" w:line="400" w:lineRule="exact"/>
        <w:ind w:firstLine="280" w:firstLineChars="100"/>
        <w:jc w:val="center"/>
        <w:rPr>
          <w:rFonts w:ascii="微软雅黑" w:hAnsi="微软雅黑" w:eastAsia="微软雅黑" w:cs="Songti SC Regular"/>
          <w:b/>
          <w:sz w:val="28"/>
          <w:szCs w:val="28"/>
        </w:rPr>
      </w:pPr>
      <w:r>
        <w:rPr>
          <w:rFonts w:hint="eastAsia" w:ascii="微软雅黑" w:hAnsi="微软雅黑" w:eastAsia="微软雅黑" w:cs="Songti SC Regular"/>
          <w:b/>
          <w:sz w:val="28"/>
          <w:szCs w:val="28"/>
        </w:rPr>
        <w:t>新加坡国立大学2023年暑期实地访学官方项目报名通知</w:t>
      </w:r>
    </w:p>
    <w:p>
      <w:pPr>
        <w:widowControl/>
        <w:shd w:val="clear" w:color="auto" w:fill="FFFFFF"/>
        <w:spacing w:after="150" w:line="360" w:lineRule="auto"/>
        <w:ind w:firstLine="440" w:firstLineChars="200"/>
        <w:jc w:val="left"/>
        <w:rPr>
          <w:rFonts w:hint="eastAsia"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为给我校学生提供世界一流大学的创新学习体验，使学生享受国外的优质资源，体验国外的教学模式，拓展思维方法，全面提升学生的学术能力、语言能力和跨文化交流能力。特推出新加坡国立大学2023年暑期实地官方项目，现启动该项目申请工作。</w:t>
      </w:r>
    </w:p>
    <w:p>
      <w:pPr>
        <w:widowControl/>
        <w:shd w:val="clear" w:color="auto" w:fill="FFFFFF"/>
        <w:spacing w:after="150"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一</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项目简介</w:t>
      </w:r>
    </w:p>
    <w:p>
      <w:pPr>
        <w:widowControl/>
        <w:shd w:val="clear" w:color="auto" w:fill="FFFFFF"/>
        <w:spacing w:after="150" w:line="360" w:lineRule="auto"/>
        <w:ind w:firstLine="440" w:firstLineChars="200"/>
        <w:jc w:val="left"/>
        <w:rPr>
          <w:rFonts w:ascii="微软雅黑" w:hAnsi="微软雅黑" w:eastAsia="微软雅黑" w:cs="Times New Roman"/>
          <w:color w:val="333333"/>
          <w:kern w:val="0"/>
          <w:szCs w:val="21"/>
        </w:rPr>
      </w:pPr>
      <w:r>
        <w:rPr>
          <w:rFonts w:hint="eastAsia" w:ascii="微软雅黑" w:hAnsi="微软雅黑" w:eastAsia="微软雅黑" w:cs="微软雅黑"/>
          <w:spacing w:val="5"/>
          <w:szCs w:val="21"/>
          <w:lang w:eastAsia="zh-Hans"/>
        </w:rPr>
        <w:t>本项目为</w:t>
      </w:r>
      <w:r>
        <w:rPr>
          <w:rFonts w:ascii="微软雅黑" w:hAnsi="微软雅黑" w:eastAsia="微软雅黑" w:cs="微软雅黑"/>
          <w:spacing w:val="5"/>
          <w:szCs w:val="21"/>
          <w:lang w:eastAsia="zh-Hans"/>
        </w:rPr>
        <w:t>新加坡国立大学</w:t>
      </w:r>
      <w:r>
        <w:rPr>
          <w:rFonts w:hint="eastAsia" w:ascii="微软雅黑" w:hAnsi="微软雅黑" w:eastAsia="微软雅黑" w:cs="微软雅黑"/>
          <w:spacing w:val="5"/>
          <w:szCs w:val="21"/>
          <w:lang w:eastAsia="zh-Hans"/>
        </w:rPr>
        <w:t>官方定制</w:t>
      </w:r>
      <w:r>
        <w:rPr>
          <w:rFonts w:ascii="微软雅黑" w:hAnsi="微软雅黑" w:eastAsia="微软雅黑" w:cs="微软雅黑"/>
          <w:spacing w:val="5"/>
          <w:szCs w:val="21"/>
          <w:lang w:eastAsia="zh-Hans"/>
        </w:rPr>
        <w:t>暑期</w:t>
      </w:r>
      <w:r>
        <w:rPr>
          <w:rFonts w:hint="eastAsia" w:ascii="微软雅黑" w:hAnsi="微软雅黑" w:eastAsia="微软雅黑" w:cs="微软雅黑"/>
          <w:spacing w:val="5"/>
          <w:szCs w:val="21"/>
          <w:lang w:eastAsia="zh-Hans"/>
        </w:rPr>
        <w:t>项目，集合新国立顶级的师资力量，课程内容涵盖当下最前沿的研究内容，包括数据科学、</w:t>
      </w:r>
      <w:r>
        <w:rPr>
          <w:rFonts w:hint="eastAsia" w:ascii="微软雅黑" w:hAnsi="微软雅黑" w:eastAsia="微软雅黑" w:cs="微软雅黑"/>
          <w:spacing w:val="5"/>
          <w:szCs w:val="21"/>
        </w:rPr>
        <w:t>机器学习、</w:t>
      </w:r>
      <w:r>
        <w:rPr>
          <w:rFonts w:hint="eastAsia" w:ascii="微软雅黑" w:hAnsi="微软雅黑" w:eastAsia="微软雅黑" w:cs="微软雅黑"/>
          <w:spacing w:val="5"/>
          <w:szCs w:val="21"/>
          <w:lang w:eastAsia="zh-Hans"/>
        </w:rPr>
        <w:t>纳米物理方向。旨在帮助同学以提升自身知识储备，培养学生主动思考和团队协作能力，并且多方位提升学生科研探索，学术创新，英文应用等综合能力。</w:t>
      </w:r>
      <w:r>
        <w:rPr>
          <w:rFonts w:ascii="微软雅黑" w:hAnsi="微软雅黑" w:eastAsia="微软雅黑" w:cs="Times New Roman"/>
          <w:color w:val="333333"/>
          <w:kern w:val="0"/>
          <w:szCs w:val="21"/>
        </w:rPr>
        <w:t>学生还会在项目结束收获高含金量</w:t>
      </w:r>
      <w:r>
        <w:rPr>
          <w:rFonts w:hint="eastAsia" w:ascii="微软雅黑" w:hAnsi="微软雅黑" w:eastAsia="微软雅黑" w:cs="Times New Roman"/>
          <w:color w:val="333333"/>
          <w:kern w:val="0"/>
          <w:szCs w:val="21"/>
        </w:rPr>
        <w:t>新加坡国立</w:t>
      </w:r>
      <w:r>
        <w:rPr>
          <w:rFonts w:ascii="微软雅黑" w:hAnsi="微软雅黑" w:eastAsia="微软雅黑" w:cs="Times New Roman"/>
          <w:color w:val="333333"/>
          <w:kern w:val="0"/>
          <w:szCs w:val="21"/>
        </w:rPr>
        <w:t>大学官方证书和项目成绩单。</w:t>
      </w:r>
    </w:p>
    <w:p>
      <w:pPr>
        <w:widowControl/>
        <w:shd w:val="clear" w:color="auto" w:fill="FFFFFF"/>
        <w:spacing w:after="150"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二</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学校介绍</w:t>
      </w:r>
    </w:p>
    <w:p>
      <w:pPr>
        <w:widowControl/>
        <w:kinsoku w:val="0"/>
        <w:autoSpaceDE w:val="0"/>
        <w:autoSpaceDN w:val="0"/>
        <w:adjustRightInd w:val="0"/>
        <w:snapToGrid w:val="0"/>
        <w:spacing w:line="360" w:lineRule="auto"/>
        <w:ind w:right="51" w:firstLine="420"/>
        <w:rPr>
          <w:rFonts w:ascii="微软雅黑" w:hAnsi="微软雅黑" w:eastAsia="微软雅黑" w:cs="微软雅黑"/>
          <w:spacing w:val="5"/>
          <w:szCs w:val="21"/>
          <w:lang w:eastAsia="zh-Hans"/>
        </w:rPr>
      </w:pPr>
      <w:r>
        <w:rPr>
          <w:rFonts w:ascii="微软雅黑" w:hAnsi="微软雅黑" w:eastAsia="微软雅黑" w:cs="微软雅黑"/>
          <w:spacing w:val="5"/>
          <w:szCs w:val="21"/>
          <w:lang w:eastAsia="zh-Hans"/>
        </w:rPr>
        <w:t>新加坡国立大学</w:t>
      </w:r>
      <w:r>
        <w:rPr>
          <w:rFonts w:hint="eastAsia" w:ascii="微软雅黑" w:hAnsi="微软雅黑" w:eastAsia="微软雅黑" w:cs="微软雅黑"/>
          <w:spacing w:val="5"/>
          <w:szCs w:val="21"/>
          <w:lang w:eastAsia="zh-Hans"/>
        </w:rPr>
        <w:t>（</w:t>
      </w:r>
      <w:r>
        <w:rPr>
          <w:rFonts w:ascii="微软雅黑" w:hAnsi="微软雅黑" w:eastAsia="微软雅黑" w:cs="微软雅黑"/>
          <w:spacing w:val="5"/>
          <w:szCs w:val="21"/>
          <w:lang w:eastAsia="zh-Hans"/>
        </w:rPr>
        <w:t>N</w:t>
      </w:r>
      <w:r>
        <w:rPr>
          <w:rFonts w:hint="eastAsia" w:ascii="微软雅黑" w:hAnsi="微软雅黑" w:eastAsia="微软雅黑" w:cs="微软雅黑"/>
          <w:spacing w:val="5"/>
          <w:szCs w:val="21"/>
          <w:lang w:eastAsia="zh-Hans"/>
        </w:rPr>
        <w:t>ational</w:t>
      </w:r>
      <w:r>
        <w:rPr>
          <w:rFonts w:ascii="微软雅黑" w:hAnsi="微软雅黑" w:eastAsia="微软雅黑" w:cs="微软雅黑"/>
          <w:spacing w:val="5"/>
          <w:szCs w:val="21"/>
          <w:lang w:eastAsia="zh-Hans"/>
        </w:rPr>
        <w:t xml:space="preserve"> University of Singapore</w:t>
      </w:r>
      <w:r>
        <w:rPr>
          <w:rFonts w:hint="eastAsia" w:ascii="微软雅黑" w:hAnsi="微软雅黑" w:eastAsia="微软雅黑" w:cs="微软雅黑"/>
          <w:spacing w:val="5"/>
          <w:szCs w:val="21"/>
          <w:lang w:eastAsia="zh-Hans"/>
        </w:rPr>
        <w:t>）</w:t>
      </w:r>
      <w:r>
        <w:rPr>
          <w:rFonts w:ascii="微软雅黑" w:hAnsi="微软雅黑" w:eastAsia="微软雅黑" w:cs="微软雅黑"/>
          <w:spacing w:val="5"/>
          <w:szCs w:val="21"/>
          <w:lang w:eastAsia="zh-Hans"/>
        </w:rPr>
        <w:t>是一所亚洲首屈一指的世界级顶尖大学，成立于1905年</w:t>
      </w:r>
      <w:r>
        <w:rPr>
          <w:rFonts w:hint="eastAsia" w:ascii="微软雅黑" w:hAnsi="微软雅黑" w:eastAsia="微软雅黑" w:cs="微软雅黑"/>
          <w:spacing w:val="5"/>
          <w:szCs w:val="21"/>
          <w:lang w:eastAsia="zh-Hans"/>
        </w:rPr>
        <w:t>，拥有超过百年的建校历史。新国立共设有</w:t>
      </w:r>
      <w:r>
        <w:rPr>
          <w:rFonts w:ascii="微软雅黑" w:hAnsi="微软雅黑" w:eastAsia="微软雅黑" w:cs="微软雅黑"/>
          <w:spacing w:val="5"/>
          <w:szCs w:val="21"/>
          <w:lang w:eastAsia="zh-Hans"/>
        </w:rPr>
        <w:t>17</w:t>
      </w:r>
      <w:r>
        <w:rPr>
          <w:rFonts w:hint="eastAsia" w:ascii="微软雅黑" w:hAnsi="微软雅黑" w:eastAsia="微软雅黑" w:cs="微软雅黑"/>
          <w:spacing w:val="5"/>
          <w:szCs w:val="21"/>
          <w:lang w:eastAsia="zh-Hans"/>
        </w:rPr>
        <w:t>所学院横跨新加坡三大校区，并在全球超过15个城市设有海外学院。其完整的院校及专业体系，实力强大的研究机构，丰富多彩的社团，为来自100个国家与地区的40,000多名学生提供先进的教育资源及优良的校园生活体验。新加坡国立大学在工程、计算机科学、生命科学及生物医学、社会科学及自然科学等领域的研究享有世界盛名，</w:t>
      </w:r>
      <w:r>
        <w:rPr>
          <w:rFonts w:ascii="微软雅黑" w:hAnsi="微软雅黑" w:eastAsia="微软雅黑" w:cs="微软雅黑"/>
          <w:spacing w:val="5"/>
          <w:szCs w:val="21"/>
          <w:lang w:eastAsia="zh-Hans"/>
        </w:rPr>
        <w:t>2023</w:t>
      </w:r>
      <w:r>
        <w:rPr>
          <w:rFonts w:hint="eastAsia" w:ascii="微软雅黑" w:hAnsi="微软雅黑" w:eastAsia="微软雅黑" w:cs="微软雅黑"/>
          <w:spacing w:val="5"/>
          <w:szCs w:val="21"/>
          <w:lang w:eastAsia="zh-Hans"/>
        </w:rPr>
        <w:t>年</w:t>
      </w:r>
      <w:r>
        <w:rPr>
          <w:rFonts w:ascii="微软雅黑" w:hAnsi="微软雅黑" w:eastAsia="微软雅黑" w:cs="微软雅黑"/>
          <w:spacing w:val="5"/>
          <w:szCs w:val="21"/>
          <w:lang w:eastAsia="zh-Hans"/>
        </w:rPr>
        <w:t>QS世界排名第11</w:t>
      </w:r>
      <w:r>
        <w:rPr>
          <w:rFonts w:hint="eastAsia" w:ascii="微软雅黑" w:hAnsi="微软雅黑" w:eastAsia="微软雅黑" w:cs="微软雅黑"/>
          <w:spacing w:val="5"/>
          <w:szCs w:val="21"/>
          <w:lang w:eastAsia="zh-Hans"/>
        </w:rPr>
        <w:t>名</w:t>
      </w:r>
      <w:r>
        <w:rPr>
          <w:rFonts w:ascii="微软雅黑" w:hAnsi="微软雅黑" w:eastAsia="微软雅黑" w:cs="微软雅黑"/>
          <w:spacing w:val="5"/>
          <w:szCs w:val="21"/>
          <w:lang w:eastAsia="zh-Hans"/>
        </w:rPr>
        <w:t>，亚洲排名第1</w:t>
      </w:r>
      <w:r>
        <w:rPr>
          <w:rFonts w:hint="eastAsia" w:ascii="微软雅黑" w:hAnsi="微软雅黑" w:eastAsia="微软雅黑" w:cs="微软雅黑"/>
          <w:spacing w:val="5"/>
          <w:szCs w:val="21"/>
          <w:lang w:eastAsia="zh-Hans"/>
        </w:rPr>
        <w:t>名。</w:t>
      </w:r>
    </w:p>
    <w:p>
      <w:pPr>
        <w:widowControl/>
        <w:shd w:val="clear" w:color="auto" w:fill="FFFFFF"/>
        <w:spacing w:after="150"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三</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项目亮点</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ascii="微软雅黑" w:hAnsi="微软雅黑" w:eastAsia="微软雅黑" w:cs="微软雅黑"/>
          <w:spacing w:val="5"/>
          <w:szCs w:val="21"/>
          <w:lang w:eastAsia="zh-Hans"/>
        </w:rPr>
        <w:t>丰富的前沿学科案例和科研实践项目</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ascii="微软雅黑" w:hAnsi="微软雅黑" w:eastAsia="微软雅黑" w:cs="微软雅黑"/>
          <w:spacing w:val="5"/>
          <w:szCs w:val="21"/>
          <w:lang w:eastAsia="zh-Hans"/>
        </w:rPr>
        <w:t xml:space="preserve">跨学科教学强化辩证思维 </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知名学者</w:t>
      </w:r>
      <w:r>
        <w:rPr>
          <w:rFonts w:ascii="微软雅黑" w:hAnsi="微软雅黑" w:eastAsia="微软雅黑" w:cs="微软雅黑"/>
          <w:spacing w:val="5"/>
          <w:szCs w:val="21"/>
          <w:lang w:eastAsia="zh-Hans"/>
        </w:rPr>
        <w:t>或行业专家</w:t>
      </w:r>
      <w:r>
        <w:rPr>
          <w:rFonts w:hint="eastAsia" w:ascii="微软雅黑" w:hAnsi="微软雅黑" w:eastAsia="微软雅黑" w:cs="微软雅黑"/>
          <w:spacing w:val="5"/>
          <w:szCs w:val="21"/>
          <w:lang w:eastAsia="zh-Hans"/>
        </w:rPr>
        <w:t>授课</w:t>
      </w:r>
      <w:r>
        <w:rPr>
          <w:rFonts w:ascii="微软雅黑" w:hAnsi="微软雅黑" w:eastAsia="微软雅黑" w:cs="微软雅黑"/>
          <w:spacing w:val="5"/>
          <w:szCs w:val="21"/>
          <w:lang w:eastAsia="zh-Hans"/>
        </w:rPr>
        <w:t xml:space="preserve"> </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提高团队协作及沟通技巧</w:t>
      </w:r>
      <w:r>
        <w:rPr>
          <w:rFonts w:ascii="微软雅黑" w:hAnsi="微软雅黑" w:eastAsia="微软雅黑" w:cs="微软雅黑"/>
          <w:spacing w:val="5"/>
          <w:szCs w:val="21"/>
          <w:lang w:eastAsia="zh-Hans"/>
        </w:rPr>
        <w:t xml:space="preserve"> </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锻炼英语写作和口语能力</w:t>
      </w:r>
      <w:r>
        <w:rPr>
          <w:rFonts w:ascii="微软雅黑" w:hAnsi="微软雅黑" w:eastAsia="微软雅黑" w:cs="微软雅黑"/>
          <w:spacing w:val="5"/>
          <w:szCs w:val="21"/>
          <w:lang w:eastAsia="zh-Hans"/>
        </w:rPr>
        <w:t xml:space="preserve"> </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官方证书助力升学</w:t>
      </w:r>
      <w:r>
        <w:rPr>
          <w:rFonts w:ascii="微软雅黑" w:hAnsi="微软雅黑" w:eastAsia="微软雅黑" w:cs="微软雅黑"/>
          <w:spacing w:val="5"/>
          <w:szCs w:val="21"/>
          <w:lang w:eastAsia="zh-Hans"/>
        </w:rPr>
        <w:t xml:space="preserve"> </w:t>
      </w:r>
    </w:p>
    <w:p>
      <w:pPr>
        <w:widowControl/>
        <w:shd w:val="clear" w:color="auto" w:fill="FFFFFF"/>
        <w:spacing w:after="150"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四</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项目介绍</w:t>
      </w:r>
    </w:p>
    <w:p>
      <w:pPr>
        <w:widowControl/>
        <w:shd w:val="clear" w:color="auto" w:fill="FFFFFF"/>
        <w:spacing w:after="150" w:line="360" w:lineRule="auto"/>
        <w:ind w:firstLine="420" w:firstLineChars="200"/>
        <w:jc w:val="left"/>
        <w:rPr>
          <w:rFonts w:ascii="微软雅黑" w:hAnsi="微软雅黑" w:eastAsia="微软雅黑" w:cs="Times New Roman"/>
          <w:b/>
          <w:bCs/>
          <w:color w:val="333333"/>
          <w:kern w:val="0"/>
          <w:szCs w:val="21"/>
        </w:rPr>
      </w:pPr>
      <w:r>
        <w:rPr>
          <w:rFonts w:ascii="微软雅黑" w:hAnsi="微软雅黑" w:eastAsia="微软雅黑" w:cs="Times New Roman"/>
          <w:b/>
          <w:bCs/>
          <w:color w:val="333333"/>
          <w:kern w:val="0"/>
          <w:szCs w:val="21"/>
        </w:rPr>
        <w:t>【项目</w:t>
      </w:r>
      <w:r>
        <w:rPr>
          <w:rFonts w:hint="eastAsia" w:ascii="微软雅黑" w:hAnsi="微软雅黑" w:eastAsia="微软雅黑" w:cs="Times New Roman"/>
          <w:b/>
          <w:bCs/>
          <w:color w:val="333333"/>
          <w:kern w:val="0"/>
          <w:szCs w:val="21"/>
        </w:rPr>
        <w:t>方向</w:t>
      </w:r>
      <w:r>
        <w:rPr>
          <w:rFonts w:ascii="微软雅黑" w:hAnsi="微软雅黑" w:eastAsia="微软雅黑" w:cs="Times New Roman"/>
          <w:b/>
          <w:bCs/>
          <w:color w:val="333333"/>
          <w:kern w:val="0"/>
          <w:szCs w:val="21"/>
        </w:rPr>
        <w:t>】</w:t>
      </w:r>
    </w:p>
    <w:p>
      <w:pPr>
        <w:pStyle w:val="14"/>
        <w:spacing w:line="400" w:lineRule="exact"/>
        <w:rPr>
          <w:rFonts w:ascii="微软雅黑" w:hAnsi="微软雅黑" w:eastAsia="微软雅黑" w:cs="Times New Roman"/>
          <w:b/>
          <w:bCs/>
          <w:color w:val="C00000"/>
          <w:sz w:val="21"/>
          <w:szCs w:val="21"/>
        </w:rPr>
      </w:pPr>
      <w:r>
        <w:rPr>
          <w:rFonts w:hint="eastAsia" w:ascii="微软雅黑" w:hAnsi="微软雅黑" w:eastAsia="微软雅黑" w:cs="Times New Roman"/>
          <w:b/>
          <w:bCs/>
          <w:color w:val="C00000"/>
          <w:sz w:val="21"/>
          <w:szCs w:val="21"/>
        </w:rPr>
        <w:t>方向一：</w:t>
      </w:r>
      <w:r>
        <w:rPr>
          <w:rFonts w:ascii="微软雅黑" w:hAnsi="微软雅黑" w:eastAsia="微软雅黑" w:cs="Times New Roman"/>
          <w:b/>
          <w:bCs/>
          <w:color w:val="C00000"/>
          <w:sz w:val="21"/>
          <w:szCs w:val="21"/>
        </w:rPr>
        <w:t>基于Python和Tableau的数据</w:t>
      </w:r>
      <w:r>
        <w:rPr>
          <w:rFonts w:hint="eastAsia" w:ascii="微软雅黑" w:hAnsi="微软雅黑" w:eastAsia="微软雅黑" w:cs="Times New Roman"/>
          <w:b/>
          <w:bCs/>
          <w:color w:val="C00000"/>
          <w:sz w:val="21"/>
          <w:szCs w:val="21"/>
        </w:rPr>
        <w:t>分析</w:t>
      </w:r>
      <w:r>
        <w:rPr>
          <w:rFonts w:ascii="微软雅黑" w:hAnsi="微软雅黑" w:eastAsia="微软雅黑" w:cs="Times New Roman"/>
          <w:b/>
          <w:bCs/>
          <w:color w:val="C00000"/>
          <w:sz w:val="21"/>
          <w:szCs w:val="21"/>
        </w:rPr>
        <w:t>及数据可视化</w:t>
      </w:r>
      <w:r>
        <w:rPr>
          <w:rFonts w:hint="eastAsia" w:ascii="微软雅黑" w:hAnsi="微软雅黑" w:eastAsia="微软雅黑" w:cs="Times New Roman"/>
          <w:b/>
          <w:bCs/>
          <w:color w:val="C00000"/>
          <w:sz w:val="21"/>
          <w:szCs w:val="21"/>
        </w:rPr>
        <w:t>研究</w:t>
      </w:r>
    </w:p>
    <w:p>
      <w:pPr>
        <w:pStyle w:val="14"/>
        <w:spacing w:after="156" w:afterLines="50" w:line="400" w:lineRule="exact"/>
        <w:ind w:firstLine="1261" w:firstLineChars="600"/>
        <w:rPr>
          <w:rFonts w:ascii="微软雅黑" w:hAnsi="微软雅黑" w:eastAsia="微软雅黑" w:cs="Times New Roman"/>
          <w:b/>
          <w:bCs/>
          <w:color w:val="C00000"/>
          <w:sz w:val="21"/>
          <w:szCs w:val="21"/>
        </w:rPr>
      </w:pPr>
      <w:r>
        <w:rPr>
          <w:rFonts w:hint="eastAsia" w:ascii="微软雅黑" w:hAnsi="微软雅黑" w:eastAsia="微软雅黑" w:cs="Times New Roman"/>
          <w:b/>
          <w:bCs/>
          <w:color w:val="C00000"/>
          <w:sz w:val="21"/>
          <w:szCs w:val="21"/>
        </w:rPr>
        <w:t>（2学分课程包含3</w:t>
      </w:r>
      <w:r>
        <w:rPr>
          <w:rFonts w:ascii="微软雅黑" w:hAnsi="微软雅黑" w:eastAsia="微软雅黑" w:cs="Times New Roman"/>
          <w:b/>
          <w:bCs/>
          <w:color w:val="C00000"/>
          <w:sz w:val="21"/>
          <w:szCs w:val="21"/>
        </w:rPr>
        <w:t>5</w:t>
      </w:r>
      <w:r>
        <w:rPr>
          <w:rFonts w:hint="eastAsia" w:ascii="微软雅黑" w:hAnsi="微软雅黑" w:eastAsia="微软雅黑" w:cs="Times New Roman"/>
          <w:b/>
          <w:bCs/>
          <w:color w:val="C00000"/>
          <w:sz w:val="21"/>
          <w:szCs w:val="21"/>
        </w:rPr>
        <w:t>小时课程）</w:t>
      </w:r>
    </w:p>
    <w:p>
      <w:pPr>
        <w:pStyle w:val="14"/>
        <w:spacing w:line="400" w:lineRule="exact"/>
        <w:rPr>
          <w:rFonts w:ascii="微软雅黑" w:hAnsi="微软雅黑" w:eastAsia="微软雅黑" w:cs="Times New Roman"/>
          <w:b/>
          <w:bCs/>
          <w:color w:val="C00000"/>
          <w:sz w:val="21"/>
          <w:szCs w:val="21"/>
        </w:rPr>
      </w:pPr>
      <w:r>
        <w:rPr>
          <w:rFonts w:hint="eastAsia" w:ascii="微软雅黑" w:hAnsi="微软雅黑" w:eastAsia="微软雅黑" w:cs="Times New Roman"/>
          <w:b/>
          <w:bCs/>
          <w:color w:val="C00000"/>
          <w:sz w:val="21"/>
          <w:szCs w:val="21"/>
        </w:rPr>
        <w:t>方向二：</w:t>
      </w:r>
      <w:r>
        <w:rPr>
          <w:rFonts w:ascii="微软雅黑" w:hAnsi="微软雅黑" w:eastAsia="微软雅黑" w:cs="Times New Roman"/>
          <w:b/>
          <w:bCs/>
          <w:color w:val="C00000"/>
          <w:sz w:val="21"/>
          <w:szCs w:val="21"/>
        </w:rPr>
        <w:t>经典机器学习算法实践-决策树模型研究</w:t>
      </w:r>
    </w:p>
    <w:p>
      <w:pPr>
        <w:pStyle w:val="14"/>
        <w:spacing w:after="156" w:afterLines="50" w:line="400" w:lineRule="exact"/>
        <w:ind w:firstLine="1261" w:firstLineChars="600"/>
        <w:rPr>
          <w:rFonts w:ascii="微软雅黑" w:hAnsi="微软雅黑" w:eastAsia="微软雅黑" w:cs="Times New Roman"/>
          <w:b/>
          <w:bCs/>
          <w:color w:val="C00000"/>
          <w:sz w:val="21"/>
          <w:szCs w:val="21"/>
        </w:rPr>
      </w:pPr>
      <w:r>
        <w:rPr>
          <w:rFonts w:hint="eastAsia" w:ascii="微软雅黑" w:hAnsi="微软雅黑" w:eastAsia="微软雅黑" w:cs="Times New Roman"/>
          <w:b/>
          <w:bCs/>
          <w:color w:val="C00000"/>
          <w:sz w:val="21"/>
          <w:szCs w:val="21"/>
        </w:rPr>
        <w:t>（2学分课程包含3</w:t>
      </w:r>
      <w:r>
        <w:rPr>
          <w:rFonts w:ascii="微软雅黑" w:hAnsi="微软雅黑" w:eastAsia="微软雅黑" w:cs="Times New Roman"/>
          <w:b/>
          <w:bCs/>
          <w:color w:val="C00000"/>
          <w:sz w:val="21"/>
          <w:szCs w:val="21"/>
        </w:rPr>
        <w:t>5</w:t>
      </w:r>
      <w:r>
        <w:rPr>
          <w:rFonts w:hint="eastAsia" w:ascii="微软雅黑" w:hAnsi="微软雅黑" w:eastAsia="微软雅黑" w:cs="Times New Roman"/>
          <w:b/>
          <w:bCs/>
          <w:color w:val="C00000"/>
          <w:sz w:val="21"/>
          <w:szCs w:val="21"/>
        </w:rPr>
        <w:t>小时课程）</w:t>
      </w:r>
    </w:p>
    <w:p>
      <w:pPr>
        <w:widowControl/>
        <w:shd w:val="clear" w:color="auto" w:fill="FFFFFF"/>
        <w:spacing w:after="150" w:line="360" w:lineRule="auto"/>
        <w:ind w:firstLine="420" w:firstLineChars="200"/>
        <w:jc w:val="left"/>
        <w:rPr>
          <w:rFonts w:ascii="微软雅黑" w:hAnsi="微软雅黑" w:eastAsia="微软雅黑" w:cs="Times New Roman"/>
          <w:b/>
          <w:bCs/>
          <w:color w:val="C00000"/>
          <w:kern w:val="0"/>
          <w:szCs w:val="21"/>
        </w:rPr>
      </w:pPr>
      <w:r>
        <w:rPr>
          <w:rFonts w:ascii="微软雅黑" w:hAnsi="微软雅黑" w:eastAsia="微软雅黑" w:cs="Times New Roman"/>
          <w:b/>
          <w:bCs/>
          <w:color w:val="333333"/>
          <w:kern w:val="0"/>
          <w:szCs w:val="21"/>
        </w:rPr>
        <w:t>【项目日期】</w:t>
      </w:r>
      <w:r>
        <w:rPr>
          <w:rFonts w:ascii="微软雅黑" w:hAnsi="微软雅黑" w:eastAsia="微软雅黑" w:cs="Times New Roman"/>
          <w:b/>
          <w:bCs/>
          <w:color w:val="C00000"/>
          <w:kern w:val="0"/>
          <w:szCs w:val="21"/>
        </w:rPr>
        <w:t xml:space="preserve"> </w:t>
      </w:r>
    </w:p>
    <w:p>
      <w:pPr>
        <w:pStyle w:val="14"/>
        <w:spacing w:after="156" w:afterLines="50" w:line="400" w:lineRule="exact"/>
        <w:rPr>
          <w:rFonts w:ascii="微软雅黑" w:hAnsi="微软雅黑" w:eastAsia="微软雅黑" w:cs="Times New Roman"/>
          <w:b/>
          <w:bCs/>
          <w:color w:val="000000" w:themeColor="text1"/>
          <w:sz w:val="21"/>
          <w:szCs w:val="21"/>
          <w14:textFill>
            <w14:solidFill>
              <w14:schemeClr w14:val="tx1"/>
            </w14:solidFill>
          </w14:textFill>
        </w:rPr>
      </w:pPr>
      <w:r>
        <w:rPr>
          <w:rFonts w:ascii="微软雅黑" w:hAnsi="微软雅黑" w:eastAsia="微软雅黑" w:cs="Times New Roman"/>
          <w:b/>
          <w:bCs/>
          <w:color w:val="000000" w:themeColor="text1"/>
          <w:sz w:val="21"/>
          <w:szCs w:val="21"/>
          <w14:textFill>
            <w14:solidFill>
              <w14:schemeClr w14:val="tx1"/>
            </w14:solidFill>
          </w14:textFill>
        </w:rPr>
        <w:t>2023年7月10日至7月23日</w:t>
      </w:r>
      <w:r>
        <w:rPr>
          <w:rFonts w:hint="eastAsia" w:ascii="微软雅黑" w:hAnsi="微软雅黑" w:eastAsia="微软雅黑" w:cs="Times New Roman"/>
          <w:b/>
          <w:bCs/>
          <w:color w:val="000000" w:themeColor="text1"/>
          <w:sz w:val="21"/>
          <w:szCs w:val="21"/>
          <w14:textFill>
            <w14:solidFill>
              <w14:schemeClr w14:val="tx1"/>
            </w14:solidFill>
          </w14:textFill>
        </w:rPr>
        <w:t>，共1</w:t>
      </w:r>
      <w:r>
        <w:rPr>
          <w:rFonts w:ascii="微软雅黑" w:hAnsi="微软雅黑" w:eastAsia="微软雅黑" w:cs="Times New Roman"/>
          <w:b/>
          <w:bCs/>
          <w:color w:val="000000" w:themeColor="text1"/>
          <w:sz w:val="21"/>
          <w:szCs w:val="21"/>
          <w14:textFill>
            <w14:solidFill>
              <w14:schemeClr w14:val="tx1"/>
            </w14:solidFill>
          </w14:textFill>
        </w:rPr>
        <w:t>4</w:t>
      </w:r>
      <w:r>
        <w:rPr>
          <w:rFonts w:hint="eastAsia" w:ascii="微软雅黑" w:hAnsi="微软雅黑" w:eastAsia="微软雅黑" w:cs="Times New Roman"/>
          <w:b/>
          <w:bCs/>
          <w:color w:val="000000" w:themeColor="text1"/>
          <w:sz w:val="21"/>
          <w:szCs w:val="21"/>
          <w14:textFill>
            <w14:solidFill>
              <w14:schemeClr w14:val="tx1"/>
            </w14:solidFill>
          </w14:textFill>
        </w:rPr>
        <w:t xml:space="preserve">天 </w:t>
      </w:r>
      <w:r>
        <w:rPr>
          <w:rFonts w:ascii="微软雅黑" w:hAnsi="微软雅黑" w:eastAsia="微软雅黑" w:cs="Times New Roman"/>
          <w:b/>
          <w:bCs/>
          <w:color w:val="000000" w:themeColor="text1"/>
          <w:sz w:val="21"/>
          <w:szCs w:val="21"/>
          <w14:textFill>
            <w14:solidFill>
              <w14:schemeClr w14:val="tx1"/>
            </w14:solidFill>
          </w14:textFill>
        </w:rPr>
        <w:t>（</w:t>
      </w:r>
      <w:r>
        <w:rPr>
          <w:rFonts w:hint="eastAsia" w:ascii="微软雅黑" w:hAnsi="微软雅黑" w:eastAsia="微软雅黑" w:cs="Times New Roman"/>
          <w:b/>
          <w:bCs/>
          <w:color w:val="000000" w:themeColor="text1"/>
          <w:sz w:val="21"/>
          <w:szCs w:val="21"/>
          <w14:textFill>
            <w14:solidFill>
              <w14:schemeClr w14:val="tx1"/>
            </w14:solidFill>
          </w14:textFill>
        </w:rPr>
        <w:t>拟定</w:t>
      </w:r>
      <w:r>
        <w:rPr>
          <w:rFonts w:ascii="微软雅黑" w:hAnsi="微软雅黑" w:eastAsia="微软雅黑" w:cs="Times New Roman"/>
          <w:b/>
          <w:bCs/>
          <w:color w:val="000000" w:themeColor="text1"/>
          <w:sz w:val="21"/>
          <w:szCs w:val="21"/>
          <w14:textFill>
            <w14:solidFill>
              <w14:schemeClr w14:val="tx1"/>
            </w14:solidFill>
          </w14:textFill>
        </w:rPr>
        <w:t>）</w:t>
      </w:r>
    </w:p>
    <w:p>
      <w:pPr>
        <w:widowControl/>
        <w:shd w:val="clear" w:color="auto" w:fill="FFFFFF"/>
        <w:spacing w:after="20" w:line="360" w:lineRule="auto"/>
        <w:ind w:firstLine="420" w:firstLineChars="200"/>
        <w:jc w:val="left"/>
        <w:rPr>
          <w:rFonts w:ascii="微软雅黑" w:hAnsi="微软雅黑" w:eastAsia="微软雅黑" w:cs="Times New Roman"/>
          <w:b/>
          <w:bCs/>
          <w:color w:val="333333"/>
          <w:kern w:val="0"/>
          <w:szCs w:val="21"/>
        </w:rPr>
      </w:pPr>
      <w:r>
        <w:rPr>
          <w:rFonts w:ascii="微软雅黑" w:hAnsi="微软雅黑" w:eastAsia="微软雅黑" w:cs="Times New Roman"/>
          <w:b/>
          <w:bCs/>
          <w:color w:val="333333"/>
          <w:kern w:val="0"/>
          <w:szCs w:val="21"/>
        </w:rPr>
        <w:t>【项目课程具体内容】</w:t>
      </w:r>
    </w:p>
    <w:p>
      <w:pPr>
        <w:widowControl/>
        <w:shd w:val="clear" w:color="auto" w:fill="FFFFFF"/>
        <w:spacing w:after="150" w:line="360" w:lineRule="auto"/>
        <w:ind w:firstLine="420" w:firstLineChars="200"/>
        <w:jc w:val="left"/>
        <w:rPr>
          <w:rFonts w:ascii="微软雅黑" w:hAnsi="微软雅黑" w:eastAsia="微软雅黑" w:cs="Times New Roman"/>
          <w:b/>
          <w:bCs/>
          <w:color w:val="333333"/>
          <w:kern w:val="0"/>
          <w:szCs w:val="21"/>
        </w:rPr>
      </w:pPr>
      <w:r>
        <w:rPr>
          <w:rFonts w:hint="eastAsia" w:ascii="微软雅黑" w:hAnsi="微软雅黑" w:eastAsia="微软雅黑" w:cs="Times New Roman"/>
          <w:b/>
          <w:bCs/>
          <w:color w:val="C00000"/>
          <w:kern w:val="0"/>
          <w:szCs w:val="21"/>
        </w:rPr>
        <w:t>方向一：</w:t>
      </w:r>
      <w:r>
        <w:rPr>
          <w:rFonts w:ascii="微软雅黑" w:hAnsi="微软雅黑" w:eastAsia="微软雅黑" w:cs="Times New Roman"/>
          <w:b/>
          <w:bCs/>
          <w:color w:val="C00000"/>
          <w:kern w:val="0"/>
          <w:szCs w:val="21"/>
        </w:rPr>
        <w:t>于Python和Tableau的数据</w:t>
      </w:r>
      <w:r>
        <w:rPr>
          <w:rFonts w:hint="eastAsia" w:ascii="微软雅黑" w:hAnsi="微软雅黑" w:eastAsia="微软雅黑" w:cs="Times New Roman"/>
          <w:b/>
          <w:bCs/>
          <w:color w:val="C00000"/>
          <w:kern w:val="0"/>
          <w:szCs w:val="21"/>
        </w:rPr>
        <w:t>分析</w:t>
      </w:r>
      <w:r>
        <w:rPr>
          <w:rFonts w:ascii="微软雅黑" w:hAnsi="微软雅黑" w:eastAsia="微软雅黑" w:cs="Times New Roman"/>
          <w:b/>
          <w:bCs/>
          <w:color w:val="C00000"/>
          <w:kern w:val="0"/>
          <w:szCs w:val="21"/>
        </w:rPr>
        <w:t>及数据可视化</w:t>
      </w:r>
      <w:r>
        <w:rPr>
          <w:rFonts w:hint="eastAsia" w:ascii="微软雅黑" w:hAnsi="微软雅黑" w:eastAsia="微软雅黑" w:cs="Times New Roman"/>
          <w:b/>
          <w:bCs/>
          <w:color w:val="C00000"/>
          <w:kern w:val="0"/>
          <w:szCs w:val="21"/>
        </w:rPr>
        <w:t>研究（2学分课程）</w:t>
      </w:r>
    </w:p>
    <w:p>
      <w:pPr>
        <w:widowControl/>
        <w:kinsoku w:val="0"/>
        <w:autoSpaceDE w:val="0"/>
        <w:autoSpaceDN w:val="0"/>
        <w:adjustRightInd w:val="0"/>
        <w:snapToGrid w:val="0"/>
        <w:spacing w:line="360" w:lineRule="auto"/>
        <w:ind w:right="52" w:firstLine="420"/>
        <w:rPr>
          <w:rFonts w:ascii="微软雅黑" w:hAnsi="微软雅黑" w:eastAsia="微软雅黑" w:cs="Times New Roman"/>
          <w:color w:val="333333"/>
          <w:kern w:val="0"/>
          <w:szCs w:val="21"/>
        </w:rPr>
      </w:pPr>
      <w:r>
        <w:rPr>
          <w:rFonts w:ascii="微软雅黑" w:hAnsi="微软雅黑" w:eastAsia="微软雅黑" w:cs="Times New Roman"/>
          <w:color w:val="333333"/>
          <w:kern w:val="0"/>
          <w:szCs w:val="21"/>
        </w:rPr>
        <w:t>本</w:t>
      </w:r>
      <w:r>
        <w:rPr>
          <w:rFonts w:hint="eastAsia" w:ascii="微软雅黑" w:hAnsi="微软雅黑" w:eastAsia="微软雅黑" w:cs="Times New Roman"/>
          <w:color w:val="333333"/>
          <w:kern w:val="0"/>
          <w:szCs w:val="21"/>
        </w:rPr>
        <w:t>项目课程将为同学们介绍</w:t>
      </w:r>
      <w:r>
        <w:rPr>
          <w:rFonts w:ascii="微软雅黑" w:hAnsi="微软雅黑" w:eastAsia="微软雅黑" w:cs="Times New Roman"/>
          <w:color w:val="333333"/>
          <w:kern w:val="0"/>
          <w:szCs w:val="21"/>
        </w:rPr>
        <w:t>数据科学的</w:t>
      </w:r>
      <w:r>
        <w:rPr>
          <w:rFonts w:hint="eastAsia" w:ascii="微软雅黑" w:hAnsi="微软雅黑" w:eastAsia="微软雅黑" w:cs="Times New Roman"/>
          <w:color w:val="333333"/>
          <w:kern w:val="0"/>
          <w:szCs w:val="21"/>
        </w:rPr>
        <w:t>核心内容，</w:t>
      </w:r>
      <w:r>
        <w:rPr>
          <w:rFonts w:ascii="微软雅黑" w:hAnsi="微软雅黑" w:eastAsia="微软雅黑" w:cs="Times New Roman"/>
          <w:color w:val="333333"/>
          <w:kern w:val="0"/>
          <w:szCs w:val="21"/>
        </w:rPr>
        <w:t>重点关注在数据科学特定</w:t>
      </w:r>
      <w:r>
        <w:rPr>
          <w:rFonts w:hint="eastAsia" w:ascii="微软雅黑" w:hAnsi="微软雅黑" w:eastAsia="微软雅黑" w:cs="Times New Roman"/>
          <w:color w:val="333333"/>
          <w:kern w:val="0"/>
          <w:szCs w:val="21"/>
        </w:rPr>
        <w:t>场景</w:t>
      </w:r>
      <w:r>
        <w:rPr>
          <w:rFonts w:ascii="微软雅黑" w:hAnsi="微软雅黑" w:eastAsia="微软雅黑" w:cs="Times New Roman"/>
          <w:color w:val="333333"/>
          <w:kern w:val="0"/>
          <w:szCs w:val="21"/>
        </w:rPr>
        <w:t>下的</w:t>
      </w:r>
      <w:r>
        <w:rPr>
          <w:rFonts w:hint="eastAsia" w:ascii="微软雅黑" w:hAnsi="微软雅黑" w:eastAsia="微软雅黑" w:cs="Times New Roman"/>
          <w:color w:val="333333"/>
          <w:kern w:val="0"/>
          <w:szCs w:val="21"/>
        </w:rPr>
        <w:t>编程技术</w:t>
      </w:r>
      <w:r>
        <w:rPr>
          <w:rFonts w:ascii="微软雅黑" w:hAnsi="微软雅黑" w:eastAsia="微软雅黑" w:cs="Times New Roman"/>
          <w:color w:val="333333"/>
          <w:kern w:val="0"/>
          <w:szCs w:val="21"/>
        </w:rPr>
        <w:t>，</w:t>
      </w:r>
      <w:r>
        <w:rPr>
          <w:rFonts w:hint="eastAsia" w:ascii="微软雅黑" w:hAnsi="微软雅黑" w:eastAsia="微软雅黑" w:cs="Times New Roman"/>
          <w:color w:val="333333"/>
          <w:kern w:val="0"/>
          <w:szCs w:val="21"/>
        </w:rPr>
        <w:t>重点指导</w:t>
      </w:r>
      <w:r>
        <w:rPr>
          <w:rFonts w:ascii="微软雅黑" w:hAnsi="微软雅黑" w:eastAsia="微软雅黑" w:cs="Times New Roman"/>
          <w:color w:val="333333"/>
          <w:kern w:val="0"/>
          <w:szCs w:val="21"/>
        </w:rPr>
        <w:t>两个在数据科学行业广泛使用的软件</w:t>
      </w:r>
      <w:r>
        <w:rPr>
          <w:rFonts w:hint="eastAsia" w:ascii="微软雅黑" w:hAnsi="微软雅黑" w:eastAsia="微软雅黑" w:cs="Times New Roman"/>
          <w:color w:val="333333"/>
          <w:kern w:val="0"/>
          <w:szCs w:val="21"/>
        </w:rPr>
        <w:t>，</w:t>
      </w:r>
      <w:r>
        <w:rPr>
          <w:rFonts w:ascii="微软雅黑" w:hAnsi="微软雅黑" w:eastAsia="微软雅黑" w:cs="Times New Roman"/>
          <w:color w:val="333333"/>
          <w:kern w:val="0"/>
          <w:szCs w:val="21"/>
        </w:rPr>
        <w:t>Tableau</w:t>
      </w:r>
      <w:r>
        <w:rPr>
          <w:rFonts w:hint="eastAsia" w:ascii="微软雅黑" w:hAnsi="微软雅黑" w:eastAsia="微软雅黑" w:cs="Times New Roman"/>
          <w:color w:val="333333"/>
          <w:kern w:val="0"/>
          <w:szCs w:val="21"/>
        </w:rPr>
        <w:t>在</w:t>
      </w:r>
      <w:r>
        <w:rPr>
          <w:rFonts w:ascii="微软雅黑" w:hAnsi="微软雅黑" w:eastAsia="微软雅黑" w:cs="Times New Roman"/>
          <w:color w:val="333333"/>
          <w:kern w:val="0"/>
          <w:szCs w:val="21"/>
        </w:rPr>
        <w:t>数据可视化和展示</w:t>
      </w:r>
      <w:r>
        <w:rPr>
          <w:rFonts w:hint="eastAsia" w:ascii="微软雅黑" w:hAnsi="微软雅黑" w:eastAsia="微软雅黑" w:cs="Times New Roman"/>
          <w:color w:val="333333"/>
          <w:kern w:val="0"/>
          <w:szCs w:val="21"/>
        </w:rPr>
        <w:t>中的应用</w:t>
      </w:r>
      <w:r>
        <w:rPr>
          <w:rFonts w:ascii="微软雅黑" w:hAnsi="微软雅黑" w:eastAsia="微软雅黑" w:cs="Times New Roman"/>
          <w:color w:val="333333"/>
          <w:kern w:val="0"/>
          <w:szCs w:val="21"/>
        </w:rPr>
        <w:t>，</w:t>
      </w:r>
      <w:r>
        <w:rPr>
          <w:rFonts w:hint="eastAsia" w:ascii="微软雅黑" w:hAnsi="微软雅黑" w:eastAsia="微软雅黑" w:cs="Times New Roman"/>
          <w:color w:val="333333"/>
          <w:kern w:val="0"/>
          <w:szCs w:val="21"/>
        </w:rPr>
        <w:t>以及</w:t>
      </w:r>
      <w:r>
        <w:rPr>
          <w:rFonts w:ascii="微软雅黑" w:hAnsi="微软雅黑" w:eastAsia="微软雅黑" w:cs="Times New Roman"/>
          <w:color w:val="333333"/>
          <w:kern w:val="0"/>
          <w:szCs w:val="21"/>
        </w:rPr>
        <w:t>Python用于数据分析</w:t>
      </w:r>
      <w:r>
        <w:rPr>
          <w:rFonts w:hint="eastAsia" w:ascii="微软雅黑" w:hAnsi="微软雅黑" w:eastAsia="微软雅黑" w:cs="Times New Roman"/>
          <w:color w:val="333333"/>
          <w:kern w:val="0"/>
          <w:szCs w:val="21"/>
        </w:rPr>
        <w:t>中的应用。</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u w:val="single"/>
          <w:lang w:eastAsia="zh-Hans"/>
        </w:rPr>
        <w:t>基础知识要求：</w:t>
      </w:r>
      <w:r>
        <w:rPr>
          <w:rFonts w:hint="eastAsia" w:ascii="微软雅黑" w:hAnsi="微软雅黑" w:eastAsia="微软雅黑" w:cs="微软雅黑"/>
          <w:spacing w:val="5"/>
          <w:szCs w:val="21"/>
          <w:lang w:eastAsia="zh-Hans"/>
        </w:rPr>
        <w:t>数学、应用数学</w:t>
      </w:r>
      <w:r>
        <w:rPr>
          <w:rFonts w:ascii="微软雅黑" w:hAnsi="微软雅黑" w:eastAsia="微软雅黑" w:cs="微软雅黑"/>
          <w:spacing w:val="5"/>
          <w:szCs w:val="21"/>
          <w:lang w:eastAsia="zh-Hans"/>
        </w:rPr>
        <w:t xml:space="preserve"> </w:t>
      </w:r>
      <w:r>
        <w:rPr>
          <w:rFonts w:hint="eastAsia" w:ascii="微软雅黑" w:hAnsi="微软雅黑" w:eastAsia="微软雅黑" w:cs="微软雅黑"/>
          <w:spacing w:val="5"/>
          <w:szCs w:val="21"/>
          <w:lang w:eastAsia="zh-Hans"/>
        </w:rPr>
        <w:t>、统计学、经济学、计算机科学</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lang w:eastAsia="zh-Hans"/>
        </w:rPr>
      </w:pPr>
    </w:p>
    <w:p>
      <w:pPr>
        <w:widowControl/>
        <w:shd w:val="clear" w:color="auto" w:fill="FFFFFF"/>
        <w:spacing w:after="150" w:line="360" w:lineRule="auto"/>
        <w:ind w:firstLine="420" w:firstLineChars="200"/>
        <w:jc w:val="left"/>
        <w:rPr>
          <w:rFonts w:ascii="微软雅黑" w:hAnsi="微软雅黑" w:eastAsia="微软雅黑" w:cs="Times New Roman"/>
          <w:b/>
          <w:bCs/>
          <w:color w:val="333333"/>
          <w:kern w:val="0"/>
          <w:szCs w:val="21"/>
        </w:rPr>
      </w:pPr>
      <w:r>
        <w:rPr>
          <w:rFonts w:hint="eastAsia" w:ascii="微软雅黑" w:hAnsi="微软雅黑" w:eastAsia="微软雅黑" w:cs="Times New Roman"/>
          <w:b/>
          <w:bCs/>
          <w:color w:val="C00000"/>
          <w:szCs w:val="21"/>
        </w:rPr>
        <w:t>方向二：</w:t>
      </w:r>
      <w:r>
        <w:rPr>
          <w:rFonts w:ascii="微软雅黑" w:hAnsi="微软雅黑" w:eastAsia="微软雅黑" w:cs="Times New Roman"/>
          <w:b/>
          <w:bCs/>
          <w:color w:val="C00000"/>
          <w:szCs w:val="21"/>
        </w:rPr>
        <w:t>经典机器学习算法实践-决策树模型研究</w:t>
      </w:r>
      <w:r>
        <w:rPr>
          <w:rFonts w:hint="eastAsia" w:ascii="微软雅黑" w:hAnsi="微软雅黑" w:eastAsia="微软雅黑" w:cs="Times New Roman"/>
          <w:b/>
          <w:bCs/>
          <w:color w:val="C00000"/>
          <w:kern w:val="0"/>
          <w:szCs w:val="21"/>
        </w:rPr>
        <w:t>（2学分课程）</w:t>
      </w:r>
    </w:p>
    <w:p>
      <w:pPr>
        <w:widowControl/>
        <w:kinsoku w:val="0"/>
        <w:autoSpaceDE w:val="0"/>
        <w:autoSpaceDN w:val="0"/>
        <w:adjustRightInd w:val="0"/>
        <w:snapToGrid w:val="0"/>
        <w:spacing w:line="360" w:lineRule="auto"/>
        <w:ind w:right="52" w:firstLine="420"/>
        <w:rPr>
          <w:rFonts w:ascii="微软雅黑" w:hAnsi="微软雅黑" w:eastAsia="微软雅黑" w:cs="Times New Roman"/>
          <w:color w:val="333333"/>
          <w:kern w:val="0"/>
          <w:szCs w:val="21"/>
        </w:rPr>
      </w:pPr>
      <w:r>
        <w:rPr>
          <w:rFonts w:ascii="微软雅黑" w:hAnsi="微软雅黑" w:eastAsia="微软雅黑" w:cs="Times New Roman"/>
          <w:color w:val="333333"/>
          <w:kern w:val="0"/>
          <w:szCs w:val="21"/>
        </w:rPr>
        <w:t>决策树通过从数据中学习简单的决策规则来预测目标变量的值。在本</w:t>
      </w:r>
      <w:r>
        <w:rPr>
          <w:rFonts w:hint="eastAsia" w:ascii="微软雅黑" w:hAnsi="微软雅黑" w:eastAsia="微软雅黑" w:cs="Times New Roman"/>
          <w:color w:val="333333"/>
          <w:kern w:val="0"/>
          <w:szCs w:val="21"/>
        </w:rPr>
        <w:t>课程</w:t>
      </w:r>
      <w:r>
        <w:rPr>
          <w:rFonts w:ascii="微软雅黑" w:hAnsi="微软雅黑" w:eastAsia="微软雅黑" w:cs="Times New Roman"/>
          <w:color w:val="333333"/>
          <w:kern w:val="0"/>
          <w:szCs w:val="21"/>
        </w:rPr>
        <w:t>中，</w:t>
      </w:r>
      <w:r>
        <w:rPr>
          <w:rFonts w:hint="eastAsia" w:ascii="微软雅黑" w:hAnsi="微软雅黑" w:eastAsia="微软雅黑" w:cs="Times New Roman"/>
          <w:color w:val="333333"/>
          <w:kern w:val="0"/>
          <w:szCs w:val="21"/>
        </w:rPr>
        <w:t>学生</w:t>
      </w:r>
      <w:r>
        <w:rPr>
          <w:rFonts w:ascii="微软雅黑" w:hAnsi="微软雅黑" w:eastAsia="微软雅黑" w:cs="Times New Roman"/>
          <w:color w:val="333333"/>
          <w:kern w:val="0"/>
          <w:szCs w:val="21"/>
        </w:rPr>
        <w:t>将学习决策树方法，以及如何使用软件来建立预测模型并根据变量的</w:t>
      </w:r>
      <w:r>
        <w:rPr>
          <w:rFonts w:hint="eastAsia" w:ascii="微软雅黑" w:hAnsi="微软雅黑" w:eastAsia="微软雅黑" w:cs="Times New Roman"/>
          <w:color w:val="333333"/>
          <w:kern w:val="0"/>
          <w:szCs w:val="21"/>
        </w:rPr>
        <w:t>优先级</w:t>
      </w:r>
      <w:r>
        <w:rPr>
          <w:rFonts w:ascii="微软雅黑" w:hAnsi="微软雅黑" w:eastAsia="微软雅黑" w:cs="Times New Roman"/>
          <w:color w:val="333333"/>
          <w:kern w:val="0"/>
          <w:szCs w:val="21"/>
        </w:rPr>
        <w:t>进行评分。他们将使用真实数据来比较决策树模型与线性回归以及判别分析所得到的模型的优缺点。学员还将学习如何处理有缺失值的数据，应用</w:t>
      </w:r>
      <w:r>
        <w:rPr>
          <w:rFonts w:hint="eastAsia" w:ascii="微软雅黑" w:hAnsi="微软雅黑" w:eastAsia="微软雅黑" w:cs="Times New Roman"/>
          <w:color w:val="333333"/>
          <w:kern w:val="0"/>
          <w:szCs w:val="21"/>
        </w:rPr>
        <w:t>场景</w:t>
      </w:r>
      <w:r>
        <w:rPr>
          <w:rFonts w:ascii="微软雅黑" w:hAnsi="微软雅黑" w:eastAsia="微软雅黑" w:cs="Times New Roman"/>
          <w:color w:val="333333"/>
          <w:kern w:val="0"/>
          <w:szCs w:val="21"/>
        </w:rPr>
        <w:t>包括经济调查、信用卡数据、车辆碰撞测试数据和精准医疗</w:t>
      </w:r>
      <w:r>
        <w:rPr>
          <w:rFonts w:hint="eastAsia" w:ascii="微软雅黑" w:hAnsi="微软雅黑" w:eastAsia="微软雅黑" w:cs="Times New Roman"/>
          <w:color w:val="333333"/>
          <w:kern w:val="0"/>
          <w:szCs w:val="21"/>
        </w:rPr>
        <w:t>等</w:t>
      </w:r>
      <w:r>
        <w:rPr>
          <w:rFonts w:ascii="微软雅黑" w:hAnsi="微软雅黑" w:eastAsia="微软雅黑" w:cs="Times New Roman"/>
          <w:color w:val="333333"/>
          <w:kern w:val="0"/>
          <w:szCs w:val="21"/>
        </w:rPr>
        <w:t>。</w:t>
      </w:r>
    </w:p>
    <w:p>
      <w:pPr>
        <w:widowControl/>
        <w:kinsoku w:val="0"/>
        <w:autoSpaceDE w:val="0"/>
        <w:autoSpaceDN w:val="0"/>
        <w:adjustRightInd w:val="0"/>
        <w:snapToGrid w:val="0"/>
        <w:ind w:right="52"/>
        <w:rPr>
          <w:rFonts w:ascii="微软雅黑" w:hAnsi="微软雅黑" w:eastAsia="微软雅黑" w:cs="微软雅黑"/>
          <w:spacing w:val="7"/>
          <w:lang w:eastAsia="zh-Hans"/>
        </w:rPr>
      </w:pPr>
    </w:p>
    <w:p>
      <w:pPr>
        <w:widowControl/>
        <w:kinsoku w:val="0"/>
        <w:autoSpaceDE w:val="0"/>
        <w:autoSpaceDN w:val="0"/>
        <w:adjustRightInd w:val="0"/>
        <w:snapToGrid w:val="0"/>
        <w:ind w:right="52" w:firstLine="420" w:firstLineChars="200"/>
        <w:rPr>
          <w:rFonts w:ascii="微软雅黑" w:hAnsi="微软雅黑" w:eastAsia="微软雅黑" w:cs="微软雅黑"/>
          <w:spacing w:val="5"/>
          <w:szCs w:val="21"/>
          <w:lang w:eastAsia="zh-Hans"/>
        </w:rPr>
      </w:pPr>
      <w:r>
        <w:rPr>
          <w:rFonts w:ascii="微软雅黑" w:hAnsi="微软雅黑" w:eastAsia="微软雅黑" w:cs="Times New Roman"/>
          <w:b/>
          <w:bCs/>
          <w:color w:val="333333"/>
          <w:kern w:val="0"/>
          <w:szCs w:val="21"/>
        </w:rPr>
        <w:t>【参考师资团队介绍】（部分）</w:t>
      </w:r>
    </w:p>
    <w:p>
      <w:pPr>
        <w:widowControl/>
        <w:kinsoku w:val="0"/>
        <w:autoSpaceDE w:val="0"/>
        <w:autoSpaceDN w:val="0"/>
        <w:adjustRightInd w:val="0"/>
        <w:snapToGrid w:val="0"/>
        <w:ind w:right="52"/>
        <w:rPr>
          <w:rFonts w:ascii="微软雅黑" w:hAnsi="微软雅黑" w:eastAsia="微软雅黑" w:cs="微软雅黑"/>
          <w:b/>
          <w:bCs/>
          <w:spacing w:val="5"/>
          <w:szCs w:val="21"/>
          <w:lang w:eastAsia="zh-Hans"/>
        </w:rPr>
      </w:pPr>
    </w:p>
    <w:p>
      <w:pPr>
        <w:widowControl/>
        <w:kinsoku w:val="0"/>
        <w:autoSpaceDE w:val="0"/>
        <w:autoSpaceDN w:val="0"/>
        <w:adjustRightInd w:val="0"/>
        <w:snapToGrid w:val="0"/>
        <w:ind w:right="52"/>
        <w:rPr>
          <w:rFonts w:ascii="微软雅黑" w:hAnsi="微软雅黑" w:eastAsia="微软雅黑" w:cs="微软雅黑"/>
          <w:b/>
          <w:bCs/>
          <w:spacing w:val="5"/>
          <w:szCs w:val="21"/>
          <w:lang w:eastAsia="zh-Hans"/>
        </w:rPr>
      </w:pPr>
      <w:r>
        <w:drawing>
          <wp:anchor distT="0" distB="0" distL="114300" distR="114300" simplePos="0" relativeHeight="251659264" behindDoc="0" locked="0" layoutInCell="1" allowOverlap="1">
            <wp:simplePos x="0" y="0"/>
            <wp:positionH relativeFrom="column">
              <wp:posOffset>172085</wp:posOffset>
            </wp:positionH>
            <wp:positionV relativeFrom="paragraph">
              <wp:posOffset>65405</wp:posOffset>
            </wp:positionV>
            <wp:extent cx="1440180" cy="1440180"/>
            <wp:effectExtent l="0" t="0" r="7620" b="762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r>
        <w:rPr>
          <w:rFonts w:hint="eastAsia" w:ascii="微软雅黑" w:hAnsi="微软雅黑" w:eastAsia="微软雅黑" w:cs="微软雅黑"/>
          <w:b/>
          <w:bCs/>
          <w:spacing w:val="5"/>
          <w:szCs w:val="21"/>
          <w:lang w:eastAsia="zh-Hans"/>
        </w:rPr>
        <w:t>Prof</w:t>
      </w:r>
      <w:r>
        <w:rPr>
          <w:rFonts w:ascii="微软雅黑" w:hAnsi="微软雅黑" w:eastAsia="微软雅黑" w:cs="微软雅黑"/>
          <w:b/>
          <w:bCs/>
          <w:spacing w:val="5"/>
          <w:szCs w:val="21"/>
          <w:lang w:eastAsia="zh-Hans"/>
        </w:rPr>
        <w:t>essor</w:t>
      </w:r>
      <w:r>
        <w:rPr>
          <w:rFonts w:hint="eastAsia" w:ascii="微软雅黑" w:hAnsi="微软雅黑" w:eastAsia="微软雅黑" w:cs="微软雅黑"/>
          <w:b/>
          <w:bCs/>
          <w:spacing w:val="5"/>
          <w:szCs w:val="21"/>
          <w:lang w:eastAsia="zh-Hans"/>
        </w:rPr>
        <w:t xml:space="preserve"> Loh Wei-Yin</w:t>
      </w: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r>
        <w:rPr>
          <w:rFonts w:ascii="微软雅黑" w:hAnsi="微软雅黑" w:eastAsia="微软雅黑" w:cs="微软雅黑"/>
          <w:spacing w:val="5"/>
          <w:szCs w:val="21"/>
          <w:lang w:eastAsia="zh-Hans"/>
        </w:rPr>
        <w:t xml:space="preserve">Professor, University of California, Berkeley(PhD) </w:t>
      </w: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威斯康星大学麦迪逊分校 教授</w:t>
      </w:r>
      <w:r>
        <w:rPr>
          <w:rFonts w:ascii="微软雅黑" w:hAnsi="微软雅黑" w:eastAsia="微软雅黑" w:cs="微软雅黑"/>
          <w:spacing w:val="5"/>
          <w:szCs w:val="21"/>
          <w:lang w:eastAsia="zh-Hans"/>
        </w:rPr>
        <w:t xml:space="preserve"> </w:t>
      </w:r>
      <w:r>
        <w:rPr>
          <w:rFonts w:hint="eastAsia" w:ascii="微软雅黑" w:hAnsi="微软雅黑" w:eastAsia="微软雅黑" w:cs="微软雅黑"/>
          <w:spacing w:val="5"/>
          <w:szCs w:val="21"/>
          <w:lang w:eastAsia="zh-Hans"/>
        </w:rPr>
        <w:t>加州大学伯克利分校博士</w:t>
      </w: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美国统计协会和数理统计研究所 研究员</w:t>
      </w: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p>
    <w:p>
      <w:pPr>
        <w:widowControl/>
        <w:kinsoku w:val="0"/>
        <w:autoSpaceDE w:val="0"/>
        <w:autoSpaceDN w:val="0"/>
        <w:adjustRightInd w:val="0"/>
        <w:snapToGrid w:val="0"/>
        <w:ind w:right="52"/>
        <w:rPr>
          <w:rFonts w:ascii="微软雅黑" w:hAnsi="微软雅黑" w:eastAsia="微软雅黑" w:cs="微软雅黑"/>
          <w:spacing w:val="5"/>
          <w:szCs w:val="21"/>
          <w:lang w:eastAsia="zh-Hans"/>
        </w:rPr>
      </w:pPr>
    </w:p>
    <w:p>
      <w:pPr>
        <w:widowControl/>
        <w:kinsoku w:val="0"/>
        <w:autoSpaceDE w:val="0"/>
        <w:autoSpaceDN w:val="0"/>
        <w:adjustRightInd w:val="0"/>
        <w:snapToGrid w:val="0"/>
        <w:spacing w:line="360" w:lineRule="auto"/>
        <w:ind w:right="51" w:firstLine="440" w:firstLineChars="200"/>
        <w:rPr>
          <w:rFonts w:ascii="微软雅黑" w:hAnsi="微软雅黑" w:eastAsia="微软雅黑" w:cs="微软雅黑"/>
          <w:color w:val="161515"/>
          <w:szCs w:val="21"/>
          <w:shd w:val="clear" w:color="auto" w:fill="FFFFFF"/>
        </w:rPr>
      </w:pPr>
      <w:r>
        <w:rPr>
          <w:rFonts w:hint="eastAsia" w:ascii="微软雅黑" w:hAnsi="微软雅黑" w:eastAsia="微软雅黑" w:cs="微软雅黑"/>
          <w:spacing w:val="5"/>
          <w:szCs w:val="21"/>
          <w:lang w:eastAsia="zh-Hans"/>
        </w:rPr>
        <w:t>Prof</w:t>
      </w:r>
      <w:r>
        <w:rPr>
          <w:rFonts w:ascii="微软雅黑" w:hAnsi="微软雅黑" w:eastAsia="微软雅黑" w:cs="微软雅黑"/>
          <w:spacing w:val="5"/>
          <w:szCs w:val="21"/>
          <w:lang w:eastAsia="zh-Hans"/>
        </w:rPr>
        <w:t>e</w:t>
      </w:r>
      <w:r>
        <w:rPr>
          <w:rFonts w:ascii="微软雅黑" w:hAnsi="微软雅黑" w:eastAsia="微软雅黑" w:cs="微软雅黑"/>
          <w:color w:val="161515"/>
          <w:szCs w:val="21"/>
          <w:shd w:val="clear" w:color="auto" w:fill="FFFFFF"/>
        </w:rPr>
        <w:t>ssor</w:t>
      </w:r>
      <w:r>
        <w:rPr>
          <w:rFonts w:hint="eastAsia" w:ascii="微软雅黑" w:hAnsi="微软雅黑" w:eastAsia="微软雅黑" w:cs="微软雅黑"/>
          <w:color w:val="161515"/>
          <w:szCs w:val="21"/>
          <w:shd w:val="clear" w:color="auto" w:fill="FFFFFF"/>
        </w:rPr>
        <w:t xml:space="preserve"> Loh Wei-Yin取得新加坡大学数学理学学士及硕士学位；及加州大学伯克利分校统计学博士。他曾当选为梳理统计研究所及美国统计协会院士。他的主要研究领域是分类和回归树：算法、属性和应用。他在GUID多功能机器学习算法领域有着超过</w:t>
      </w:r>
      <w:r>
        <w:rPr>
          <w:rFonts w:ascii="微软雅黑" w:hAnsi="微软雅黑" w:eastAsia="微软雅黑" w:cs="微软雅黑"/>
          <w:color w:val="161515"/>
          <w:szCs w:val="21"/>
          <w:shd w:val="clear" w:color="auto" w:fill="FFFFFF"/>
        </w:rPr>
        <w:t>25</w:t>
      </w:r>
      <w:r>
        <w:rPr>
          <w:rFonts w:hint="eastAsia" w:ascii="微软雅黑" w:hAnsi="微软雅黑" w:eastAsia="微软雅黑" w:cs="微软雅黑"/>
          <w:color w:val="161515"/>
          <w:szCs w:val="21"/>
          <w:shd w:val="clear" w:color="auto" w:fill="FFFFFF"/>
        </w:rPr>
        <w:t>年的研究经验。（</w:t>
      </w:r>
      <w:r>
        <w:fldChar w:fldCharType="begin"/>
      </w:r>
      <w:r>
        <w:instrText xml:space="preserve"> HYPERLINK "http://www.stat.wisc.edu/~loh/GUIDE.html" </w:instrText>
      </w:r>
      <w:r>
        <w:fldChar w:fldCharType="separate"/>
      </w:r>
      <w:r>
        <w:rPr>
          <w:rStyle w:val="9"/>
          <w:rFonts w:hint="eastAsia" w:ascii="微软雅黑" w:hAnsi="微软雅黑" w:eastAsia="微软雅黑" w:cs="微软雅黑"/>
          <w:szCs w:val="21"/>
          <w:shd w:val="clear" w:color="auto" w:fill="FFFFFF"/>
        </w:rPr>
        <w:t>www.stat.wisc.edu/~loh/GUIDE.html</w:t>
      </w:r>
      <w:r>
        <w:rPr>
          <w:rStyle w:val="9"/>
          <w:rFonts w:hint="eastAsia" w:ascii="微软雅黑" w:hAnsi="微软雅黑" w:eastAsia="微软雅黑" w:cs="微软雅黑"/>
          <w:szCs w:val="21"/>
          <w:shd w:val="clear" w:color="auto" w:fill="FFFFFF"/>
        </w:rPr>
        <w:fldChar w:fldCharType="end"/>
      </w:r>
      <w:r>
        <w:rPr>
          <w:rFonts w:hint="eastAsia" w:ascii="微软雅黑" w:hAnsi="微软雅黑" w:eastAsia="微软雅黑" w:cs="微软雅黑"/>
          <w:color w:val="161515"/>
          <w:szCs w:val="21"/>
          <w:shd w:val="clear" w:color="auto" w:fill="FFFFFF"/>
        </w:rPr>
        <w:t>）。</w:t>
      </w:r>
    </w:p>
    <w:p>
      <w:pPr>
        <w:widowControl/>
        <w:shd w:val="clear" w:color="auto" w:fill="FFFFFF"/>
        <w:spacing w:line="360" w:lineRule="auto"/>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【项目收获】</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rPr>
      </w:pPr>
      <w:r>
        <w:rPr>
          <w:rFonts w:ascii="微软雅黑" w:hAnsi="微软雅黑" w:eastAsia="微软雅黑" w:cs="微软雅黑"/>
          <w:spacing w:val="5"/>
          <w:szCs w:val="21"/>
        </w:rPr>
        <w:t>顺利完成</w:t>
      </w:r>
      <w:r>
        <w:rPr>
          <w:rFonts w:hint="eastAsia" w:ascii="微软雅黑" w:hAnsi="微软雅黑" w:eastAsia="微软雅黑" w:cs="微软雅黑"/>
          <w:spacing w:val="5"/>
          <w:szCs w:val="21"/>
          <w:lang w:eastAsia="zh-Hans"/>
        </w:rPr>
        <w:t>暑期</w:t>
      </w:r>
      <w:r>
        <w:rPr>
          <w:rFonts w:ascii="微软雅黑" w:hAnsi="微软雅黑" w:eastAsia="微软雅黑" w:cs="微软雅黑"/>
          <w:spacing w:val="5"/>
          <w:szCs w:val="21"/>
        </w:rPr>
        <w:t>项目的学员，将获得新加坡国立大学主办学院颁发的</w:t>
      </w:r>
      <w:r>
        <w:rPr>
          <w:rFonts w:hint="eastAsia" w:ascii="微软雅黑" w:hAnsi="微软雅黑" w:eastAsia="微软雅黑" w:cs="微软雅黑"/>
          <w:spacing w:val="5"/>
          <w:szCs w:val="21"/>
          <w:lang w:eastAsia="zh-Hans"/>
        </w:rPr>
        <w:t>录取信、</w:t>
      </w:r>
      <w:r>
        <w:rPr>
          <w:rFonts w:ascii="微软雅黑" w:hAnsi="微软雅黑" w:eastAsia="微软雅黑" w:cs="微软雅黑"/>
          <w:spacing w:val="5"/>
          <w:szCs w:val="21"/>
        </w:rPr>
        <w:t>结业证书、成绩评定报告，优秀</w:t>
      </w:r>
      <w:r>
        <w:rPr>
          <w:rFonts w:hint="eastAsia" w:ascii="微软雅黑" w:hAnsi="微软雅黑" w:eastAsia="微软雅黑" w:cs="微软雅黑"/>
          <w:spacing w:val="5"/>
          <w:szCs w:val="21"/>
          <w:lang w:eastAsia="zh-Hans"/>
        </w:rPr>
        <w:t>学员还将</w:t>
      </w:r>
      <w:r>
        <w:rPr>
          <w:rFonts w:ascii="微软雅黑" w:hAnsi="微软雅黑" w:eastAsia="微软雅黑" w:cs="微软雅黑"/>
          <w:spacing w:val="5"/>
          <w:szCs w:val="21"/>
        </w:rPr>
        <w:t>获得额外的优秀学员证明。</w:t>
      </w:r>
    </w:p>
    <w:p>
      <w:pPr>
        <w:widowControl/>
        <w:kinsoku w:val="0"/>
        <w:autoSpaceDE w:val="0"/>
        <w:autoSpaceDN w:val="0"/>
        <w:adjustRightInd w:val="0"/>
        <w:snapToGrid w:val="0"/>
        <w:ind w:left="420" w:right="52"/>
        <w:rPr>
          <w:rFonts w:ascii="微软雅黑" w:hAnsi="微软雅黑" w:eastAsia="微软雅黑" w:cs="微软雅黑"/>
          <w:color w:val="1D3F7A"/>
          <w:spacing w:val="5"/>
          <w:szCs w:val="21"/>
          <w:lang w:eastAsia="zh-Hans"/>
        </w:rPr>
      </w:pPr>
      <w:r>
        <w:rPr>
          <w:rFonts w:ascii="微软雅黑" w:hAnsi="微软雅黑" w:eastAsia="微软雅黑" w:cs="微软雅黑"/>
          <w:color w:val="1D3F7A"/>
          <w:spacing w:val="5"/>
          <w:szCs w:val="21"/>
        </w:rPr>
        <w:t xml:space="preserve">录取信 </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rPr>
      </w:pPr>
      <w:r>
        <w:rPr>
          <w:rFonts w:ascii="微软雅黑" w:hAnsi="微软雅黑" w:eastAsia="微软雅黑" w:cs="微软雅黑"/>
          <w:spacing w:val="5"/>
          <w:szCs w:val="21"/>
        </w:rPr>
        <w:t>参加新加坡国立大学</w:t>
      </w:r>
      <w:r>
        <w:rPr>
          <w:rFonts w:hint="eastAsia" w:ascii="微软雅黑" w:hAnsi="微软雅黑" w:eastAsia="微软雅黑" w:cs="微软雅黑"/>
          <w:spacing w:val="5"/>
          <w:szCs w:val="21"/>
          <w:lang w:eastAsia="zh-Hans"/>
        </w:rPr>
        <w:t>暑期</w:t>
      </w:r>
      <w:r>
        <w:rPr>
          <w:rFonts w:ascii="微软雅黑" w:hAnsi="微软雅黑" w:eastAsia="微软雅黑" w:cs="微软雅黑"/>
          <w:spacing w:val="5"/>
          <w:szCs w:val="21"/>
        </w:rPr>
        <w:t xml:space="preserve">课程，完成报名且通过筛选的同学将收到官方录取信。 </w:t>
      </w:r>
    </w:p>
    <w:p>
      <w:pPr>
        <w:widowControl/>
        <w:kinsoku w:val="0"/>
        <w:autoSpaceDE w:val="0"/>
        <w:autoSpaceDN w:val="0"/>
        <w:adjustRightInd w:val="0"/>
        <w:snapToGrid w:val="0"/>
        <w:ind w:left="420" w:right="52"/>
        <w:rPr>
          <w:rFonts w:ascii="微软雅黑" w:hAnsi="微软雅黑" w:eastAsia="微软雅黑" w:cs="微软雅黑"/>
          <w:color w:val="1D3F7A"/>
          <w:spacing w:val="5"/>
          <w:szCs w:val="21"/>
          <w:lang w:eastAsia="zh-Hans"/>
        </w:rPr>
      </w:pPr>
      <w:r>
        <w:rPr>
          <w:rFonts w:ascii="微软雅黑" w:hAnsi="微软雅黑" w:eastAsia="微软雅黑" w:cs="微软雅黑"/>
          <w:color w:val="1D3F7A"/>
          <w:spacing w:val="5"/>
          <w:szCs w:val="21"/>
        </w:rPr>
        <w:t xml:space="preserve">结业证书 </w:t>
      </w:r>
      <w:r>
        <w:rPr>
          <w:rFonts w:ascii="微软雅黑" w:hAnsi="微软雅黑" w:eastAsia="微软雅黑" w:cs="微软雅黑"/>
          <w:color w:val="1D3F7A"/>
          <w:spacing w:val="5"/>
          <w:szCs w:val="21"/>
          <w:lang w:eastAsia="zh-Hans"/>
        </w:rPr>
        <w:t xml:space="preserve"> </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lang w:eastAsia="zh-Hans"/>
        </w:rPr>
      </w:pPr>
      <w:r>
        <w:rPr>
          <w:rFonts w:ascii="微软雅黑" w:hAnsi="微软雅黑" w:eastAsia="微软雅黑" w:cs="微软雅黑"/>
          <w:spacing w:val="5"/>
          <w:szCs w:val="21"/>
        </w:rPr>
        <w:t>顺利完成新加坡国立大学</w:t>
      </w:r>
      <w:r>
        <w:rPr>
          <w:rFonts w:hint="eastAsia" w:ascii="微软雅黑" w:hAnsi="微软雅黑" w:eastAsia="微软雅黑" w:cs="微软雅黑"/>
          <w:spacing w:val="5"/>
          <w:szCs w:val="21"/>
          <w:lang w:eastAsia="zh-Hans"/>
        </w:rPr>
        <w:t>暑期</w:t>
      </w:r>
      <w:r>
        <w:rPr>
          <w:rFonts w:ascii="微软雅黑" w:hAnsi="微软雅黑" w:eastAsia="微软雅黑" w:cs="微软雅黑"/>
          <w:spacing w:val="5"/>
          <w:szCs w:val="21"/>
        </w:rPr>
        <w:t>课程的学员，将获得由新加坡国立大学主办学院颁发官方认证的结业证书，作为此次课程学习的证明</w:t>
      </w:r>
      <w:r>
        <w:rPr>
          <w:rFonts w:hint="eastAsia" w:ascii="微软雅黑" w:hAnsi="微软雅黑" w:eastAsia="微软雅黑" w:cs="微软雅黑"/>
          <w:spacing w:val="5"/>
          <w:szCs w:val="21"/>
          <w:lang w:eastAsia="zh-Hans"/>
        </w:rPr>
        <w:t>。</w:t>
      </w:r>
    </w:p>
    <w:p>
      <w:pPr>
        <w:widowControl/>
        <w:kinsoku w:val="0"/>
        <w:autoSpaceDE w:val="0"/>
        <w:autoSpaceDN w:val="0"/>
        <w:adjustRightInd w:val="0"/>
        <w:snapToGrid w:val="0"/>
        <w:ind w:left="420" w:right="52"/>
        <w:rPr>
          <w:rFonts w:ascii="微软雅黑" w:hAnsi="微软雅黑" w:eastAsia="微软雅黑" w:cs="微软雅黑"/>
          <w:color w:val="1D3F7A"/>
          <w:spacing w:val="5"/>
          <w:szCs w:val="21"/>
          <w:lang w:eastAsia="zh-Hans"/>
        </w:rPr>
      </w:pPr>
      <w:r>
        <w:rPr>
          <w:rFonts w:hint="eastAsia" w:ascii="微软雅黑" w:hAnsi="微软雅黑" w:eastAsia="微软雅黑" w:cs="微软雅黑"/>
          <w:color w:val="1D3F7A"/>
          <w:spacing w:val="5"/>
          <w:szCs w:val="21"/>
          <w:lang w:eastAsia="zh-Hans"/>
        </w:rPr>
        <w:t>成绩评定报告</w:t>
      </w:r>
      <w:r>
        <w:rPr>
          <w:rFonts w:ascii="微软雅黑" w:hAnsi="微软雅黑" w:eastAsia="微软雅黑" w:cs="微软雅黑"/>
          <w:color w:val="1D3F7A"/>
          <w:spacing w:val="5"/>
          <w:szCs w:val="21"/>
        </w:rPr>
        <w:t xml:space="preserve"> </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lang w:eastAsia="zh-Hans"/>
        </w:rPr>
      </w:pPr>
      <w:r>
        <w:rPr>
          <w:rFonts w:ascii="微软雅黑" w:hAnsi="微软雅黑" w:eastAsia="微软雅黑" w:cs="微软雅黑"/>
          <w:spacing w:val="5"/>
          <w:szCs w:val="21"/>
        </w:rPr>
        <w:t>课程结束后，将根据学员的出勤率、课程作业和结业汇报的完成情况</w:t>
      </w:r>
      <w:r>
        <w:rPr>
          <w:rFonts w:hint="eastAsia" w:ascii="微软雅黑" w:hAnsi="微软雅黑" w:eastAsia="微软雅黑" w:cs="微软雅黑"/>
          <w:spacing w:val="5"/>
          <w:szCs w:val="21"/>
          <w:lang w:eastAsia="zh-Hans"/>
        </w:rPr>
        <w:t>，</w:t>
      </w:r>
      <w:r>
        <w:rPr>
          <w:rFonts w:ascii="微软雅黑" w:hAnsi="微软雅黑" w:eastAsia="微软雅黑" w:cs="微软雅黑"/>
          <w:spacing w:val="5"/>
          <w:szCs w:val="21"/>
        </w:rPr>
        <w:t>将为学员出具成绩报告单</w:t>
      </w:r>
      <w:r>
        <w:rPr>
          <w:rFonts w:hint="eastAsia" w:ascii="微软雅黑" w:hAnsi="微软雅黑" w:eastAsia="微软雅黑" w:cs="微软雅黑"/>
          <w:spacing w:val="5"/>
          <w:szCs w:val="21"/>
          <w:lang w:eastAsia="zh-Hans"/>
        </w:rPr>
        <w:t>。</w:t>
      </w:r>
    </w:p>
    <w:p>
      <w:pPr>
        <w:widowControl/>
        <w:kinsoku w:val="0"/>
        <w:autoSpaceDE w:val="0"/>
        <w:autoSpaceDN w:val="0"/>
        <w:adjustRightInd w:val="0"/>
        <w:snapToGrid w:val="0"/>
        <w:ind w:left="420" w:right="52"/>
        <w:rPr>
          <w:rFonts w:ascii="微软雅黑" w:hAnsi="微软雅黑" w:eastAsia="微软雅黑" w:cs="微软雅黑"/>
          <w:color w:val="1D3F7A"/>
          <w:spacing w:val="5"/>
          <w:szCs w:val="21"/>
          <w:lang w:eastAsia="zh-Hans"/>
        </w:rPr>
      </w:pPr>
      <w:r>
        <w:rPr>
          <w:rFonts w:ascii="微软雅黑" w:hAnsi="微软雅黑" w:eastAsia="微软雅黑" w:cs="微软雅黑"/>
          <w:color w:val="1D3F7A"/>
          <w:spacing w:val="5"/>
          <w:szCs w:val="21"/>
        </w:rPr>
        <w:t xml:space="preserve">优秀学员证明 </w:t>
      </w:r>
    </w:p>
    <w:p>
      <w:pPr>
        <w:widowControl/>
        <w:kinsoku w:val="0"/>
        <w:autoSpaceDE w:val="0"/>
        <w:autoSpaceDN w:val="0"/>
        <w:adjustRightInd w:val="0"/>
        <w:snapToGrid w:val="0"/>
        <w:ind w:right="52" w:firstLine="440" w:firstLineChars="200"/>
        <w:rPr>
          <w:rFonts w:ascii="Times New Roman Regular" w:hAnsi="Times New Roman Regular" w:cs="Times New Roman Regular"/>
          <w:b/>
          <w:bCs/>
          <w:color w:val="1E417B"/>
          <w:sz w:val="24"/>
          <w:szCs w:val="32"/>
          <w:lang w:eastAsia="zh-Hans"/>
        </w:rPr>
      </w:pPr>
      <w:r>
        <w:rPr>
          <w:rFonts w:ascii="微软雅黑" w:hAnsi="微软雅黑" w:eastAsia="微软雅黑" w:cs="微软雅黑"/>
          <w:spacing w:val="5"/>
          <w:szCs w:val="21"/>
        </w:rPr>
        <w:t>新加坡国立大学</w:t>
      </w:r>
      <w:r>
        <w:rPr>
          <w:rFonts w:hint="eastAsia" w:ascii="微软雅黑" w:hAnsi="微软雅黑" w:eastAsia="微软雅黑" w:cs="微软雅黑"/>
          <w:spacing w:val="5"/>
          <w:szCs w:val="21"/>
          <w:lang w:eastAsia="zh-Hans"/>
        </w:rPr>
        <w:t>暑期</w:t>
      </w:r>
      <w:r>
        <w:rPr>
          <w:rFonts w:ascii="微软雅黑" w:hAnsi="微软雅黑" w:eastAsia="微软雅黑" w:cs="微软雅黑"/>
          <w:spacing w:val="5"/>
          <w:szCs w:val="21"/>
        </w:rPr>
        <w:t xml:space="preserve">课程结束后，授课教授根据结业汇报各小组的完成情况，评选最佳小组，并为最佳小组成员颁发优秀学员证明。 </w:t>
      </w:r>
    </w:p>
    <w:p>
      <w:pPr>
        <w:widowControl/>
        <w:kinsoku w:val="0"/>
        <w:autoSpaceDE w:val="0"/>
        <w:autoSpaceDN w:val="0"/>
        <w:adjustRightInd w:val="0"/>
        <w:snapToGrid w:val="0"/>
        <w:ind w:right="52" w:firstLine="440" w:firstLineChars="200"/>
        <w:rPr>
          <w:rFonts w:ascii="微软雅黑" w:hAnsi="微软雅黑" w:eastAsia="微软雅黑" w:cs="微软雅黑"/>
          <w:spacing w:val="5"/>
          <w:szCs w:val="21"/>
        </w:rPr>
      </w:pPr>
    </w:p>
    <w:p>
      <w:pPr>
        <w:widowControl/>
        <w:shd w:val="clear" w:color="auto" w:fill="FFFFFF"/>
        <w:spacing w:after="150"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五</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项目费用</w:t>
      </w:r>
    </w:p>
    <w:p>
      <w:pPr>
        <w:widowControl/>
        <w:kinsoku w:val="0"/>
        <w:autoSpaceDE w:val="0"/>
        <w:autoSpaceDN w:val="0"/>
        <w:adjustRightInd w:val="0"/>
        <w:snapToGrid w:val="0"/>
        <w:spacing w:line="360" w:lineRule="auto"/>
        <w:ind w:right="51" w:firstLine="440" w:firstLineChars="200"/>
        <w:rPr>
          <w:rFonts w:ascii="微软雅黑" w:hAnsi="微软雅黑" w:eastAsia="微软雅黑" w:cs="微软雅黑"/>
          <w:color w:val="C00000"/>
          <w:spacing w:val="5"/>
          <w:szCs w:val="21"/>
          <w:lang w:eastAsia="zh-Hans"/>
        </w:rPr>
      </w:pPr>
      <w:r>
        <w:rPr>
          <w:rFonts w:ascii="微软雅黑" w:hAnsi="微软雅黑" w:eastAsia="微软雅黑" w:cs="微软雅黑"/>
          <w:color w:val="C00000"/>
          <w:spacing w:val="5"/>
          <w:szCs w:val="21"/>
          <w:lang w:eastAsia="zh-Hans"/>
        </w:rPr>
        <w:t>2</w:t>
      </w:r>
      <w:r>
        <w:rPr>
          <w:rFonts w:hint="eastAsia" w:ascii="微软雅黑" w:hAnsi="微软雅黑" w:eastAsia="微软雅黑" w:cs="微软雅黑"/>
          <w:color w:val="C00000"/>
          <w:spacing w:val="5"/>
          <w:szCs w:val="21"/>
          <w:lang w:eastAsia="zh-Hans"/>
        </w:rPr>
        <w:t>学分课程：每位学生</w:t>
      </w:r>
      <w:r>
        <w:rPr>
          <w:rFonts w:ascii="微软雅黑" w:hAnsi="微软雅黑" w:eastAsia="微软雅黑" w:cs="微软雅黑"/>
          <w:b/>
          <w:bCs/>
          <w:color w:val="C00000"/>
          <w:spacing w:val="5"/>
          <w:szCs w:val="21"/>
          <w:lang w:eastAsia="zh-Hans"/>
        </w:rPr>
        <w:t>13,000</w:t>
      </w:r>
      <w:r>
        <w:rPr>
          <w:rFonts w:hint="eastAsia" w:ascii="微软雅黑" w:hAnsi="微软雅黑" w:eastAsia="微软雅黑" w:cs="微软雅黑"/>
          <w:b/>
          <w:bCs/>
          <w:color w:val="C00000"/>
          <w:spacing w:val="5"/>
          <w:szCs w:val="21"/>
          <w:lang w:eastAsia="zh-Hans"/>
        </w:rPr>
        <w:t>元人民币</w:t>
      </w:r>
    </w:p>
    <w:p>
      <w:pPr>
        <w:widowControl/>
        <w:kinsoku w:val="0"/>
        <w:autoSpaceDE w:val="0"/>
        <w:autoSpaceDN w:val="0"/>
        <w:adjustRightInd w:val="0"/>
        <w:snapToGrid w:val="0"/>
        <w:spacing w:after="156" w:afterLines="50"/>
        <w:ind w:right="51" w:firstLine="440" w:firstLineChars="200"/>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费用包含注册费、住宿费、课程材料、欢迎宴与欢送会及项目内社交活动</w:t>
      </w:r>
    </w:p>
    <w:p>
      <w:pPr>
        <w:widowControl/>
        <w:kinsoku w:val="0"/>
        <w:autoSpaceDE w:val="0"/>
        <w:autoSpaceDN w:val="0"/>
        <w:adjustRightInd w:val="0"/>
        <w:snapToGrid w:val="0"/>
        <w:spacing w:after="312" w:afterLines="100"/>
        <w:ind w:right="51" w:firstLine="440" w:firstLineChars="200"/>
        <w:rPr>
          <w:rFonts w:ascii="微软雅黑" w:hAnsi="微软雅黑" w:eastAsia="微软雅黑" w:cs="微软雅黑"/>
          <w:spacing w:val="5"/>
          <w:szCs w:val="21"/>
          <w:lang w:eastAsia="zh-Hans"/>
        </w:rPr>
      </w:pPr>
      <w:r>
        <w:rPr>
          <w:rFonts w:hint="eastAsia" w:ascii="微软雅黑" w:hAnsi="微软雅黑" w:eastAsia="微软雅黑" w:cs="微软雅黑"/>
          <w:spacing w:val="5"/>
          <w:szCs w:val="21"/>
          <w:lang w:eastAsia="zh-Hans"/>
        </w:rPr>
        <w:t>费用不包含餐饮费、学杂费（餐费、保险）等</w:t>
      </w:r>
    </w:p>
    <w:p>
      <w:pPr>
        <w:widowControl/>
        <w:shd w:val="clear" w:color="auto" w:fill="FFFFFF"/>
        <w:spacing w:line="360" w:lineRule="auto"/>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六</w:t>
      </w:r>
      <w:r>
        <w:rPr>
          <w:rFonts w:hint="eastAsia" w:ascii="微软雅黑" w:hAnsi="微软雅黑" w:eastAsia="微软雅黑" w:cs="Times New Roman"/>
          <w:b/>
          <w:bCs/>
          <w:color w:val="333333"/>
          <w:kern w:val="0"/>
          <w:szCs w:val="21"/>
        </w:rPr>
        <w:t>、</w:t>
      </w:r>
      <w:r>
        <w:rPr>
          <w:rFonts w:ascii="微软雅黑" w:hAnsi="微软雅黑" w:eastAsia="微软雅黑" w:cs="Times New Roman"/>
          <w:b/>
          <w:bCs/>
          <w:color w:val="333333"/>
          <w:kern w:val="0"/>
          <w:szCs w:val="21"/>
        </w:rPr>
        <w:t>项目申请</w:t>
      </w:r>
    </w:p>
    <w:p>
      <w:pPr>
        <w:widowControl/>
        <w:shd w:val="clear" w:color="auto" w:fill="FFFFFF"/>
        <w:spacing w:line="360" w:lineRule="auto"/>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【选拔要求】</w:t>
      </w:r>
    </w:p>
    <w:p>
      <w:pPr>
        <w:widowControl/>
        <w:numPr>
          <w:ilvl w:val="0"/>
          <w:numId w:val="1"/>
        </w:numPr>
        <w:tabs>
          <w:tab w:val="left" w:pos="840"/>
        </w:tabs>
        <w:kinsoku w:val="0"/>
        <w:autoSpaceDE w:val="0"/>
        <w:autoSpaceDN w:val="0"/>
        <w:adjustRightInd w:val="0"/>
        <w:snapToGrid w:val="0"/>
        <w:ind w:left="840"/>
        <w:textAlignment w:val="baseline"/>
        <w:rPr>
          <w:rFonts w:ascii="微软雅黑" w:hAnsi="微软雅黑" w:eastAsia="微软雅黑" w:cs="微软雅黑"/>
          <w:color w:val="161515"/>
          <w:szCs w:val="21"/>
          <w:shd w:val="clear" w:color="auto" w:fill="FFFFFF"/>
        </w:rPr>
      </w:pPr>
      <w:bookmarkStart w:id="0" w:name="_Hlk128869788"/>
      <w:r>
        <w:rPr>
          <w:rFonts w:hint="eastAsia" w:ascii="微软雅黑" w:hAnsi="微软雅黑" w:eastAsia="微软雅黑" w:cs="微软雅黑"/>
          <w:spacing w:val="5"/>
          <w:szCs w:val="21"/>
          <w:lang w:eastAsia="zh-Hans"/>
        </w:rPr>
        <w:t>专业要求：符合课程预修专业的本科生</w:t>
      </w:r>
      <w:r>
        <w:rPr>
          <w:rFonts w:ascii="微软雅黑" w:hAnsi="微软雅黑" w:eastAsia="微软雅黑" w:cs="微软雅黑"/>
          <w:color w:val="161515"/>
          <w:szCs w:val="21"/>
          <w:shd w:val="clear" w:color="auto" w:fill="FFFFFF"/>
        </w:rPr>
        <w:t>；</w:t>
      </w:r>
    </w:p>
    <w:bookmarkEnd w:id="0"/>
    <w:p>
      <w:pPr>
        <w:widowControl/>
        <w:numPr>
          <w:ilvl w:val="0"/>
          <w:numId w:val="1"/>
        </w:numPr>
        <w:tabs>
          <w:tab w:val="left" w:pos="840"/>
        </w:tabs>
        <w:kinsoku w:val="0"/>
        <w:autoSpaceDE w:val="0"/>
        <w:autoSpaceDN w:val="0"/>
        <w:adjustRightInd w:val="0"/>
        <w:snapToGrid w:val="0"/>
        <w:spacing w:after="156" w:afterLines="50"/>
        <w:ind w:left="840"/>
        <w:textAlignment w:val="baseline"/>
        <w:rPr>
          <w:rFonts w:ascii="微软雅黑" w:hAnsi="微软雅黑" w:eastAsia="微软雅黑" w:cs="微软雅黑"/>
          <w:color w:val="161515"/>
          <w:szCs w:val="21"/>
          <w:shd w:val="clear" w:color="auto" w:fill="FFFFFF"/>
        </w:rPr>
      </w:pPr>
      <w:r>
        <w:rPr>
          <w:rFonts w:ascii="微软雅黑" w:hAnsi="微软雅黑" w:eastAsia="微软雅黑" w:cs="微软雅黑"/>
          <w:color w:val="161515"/>
          <w:szCs w:val="21"/>
          <w:shd w:val="clear" w:color="auto" w:fill="FFFFFF"/>
        </w:rPr>
        <w:t>语言成绩要求：</w:t>
      </w:r>
      <w:r>
        <w:rPr>
          <w:rFonts w:hint="eastAsia" w:ascii="微软雅黑" w:hAnsi="微软雅黑" w:eastAsia="微软雅黑" w:cs="微软雅黑"/>
          <w:color w:val="161515"/>
          <w:szCs w:val="21"/>
          <w:shd w:val="clear" w:color="auto" w:fill="FFFFFF"/>
        </w:rPr>
        <w:t>优先录取语言成绩达到</w:t>
      </w:r>
      <w:r>
        <w:rPr>
          <w:rFonts w:ascii="微软雅黑" w:hAnsi="微软雅黑" w:eastAsia="微软雅黑" w:cs="微软雅黑"/>
          <w:color w:val="161515"/>
          <w:szCs w:val="21"/>
          <w:shd w:val="clear" w:color="auto" w:fill="FFFFFF"/>
        </w:rPr>
        <w:t>托福79分/雅思6.0/大学英语四级500分/大学英语六级470分</w:t>
      </w:r>
      <w:r>
        <w:rPr>
          <w:rFonts w:hint="eastAsia" w:ascii="微软雅黑" w:hAnsi="微软雅黑" w:eastAsia="微软雅黑" w:cs="微软雅黑"/>
          <w:color w:val="161515"/>
          <w:szCs w:val="21"/>
          <w:shd w:val="clear" w:color="auto" w:fill="FFFFFF"/>
        </w:rPr>
        <w:t>的全日制在校生。</w:t>
      </w:r>
    </w:p>
    <w:p>
      <w:pPr>
        <w:widowControl/>
        <w:shd w:val="clear" w:color="auto" w:fill="FFFFFF"/>
        <w:spacing w:line="360" w:lineRule="auto"/>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【报名截止日期】</w:t>
      </w:r>
    </w:p>
    <w:p>
      <w:pPr>
        <w:widowControl/>
        <w:shd w:val="clear" w:color="auto" w:fill="FFFFFF"/>
        <w:spacing w:after="150" w:line="360" w:lineRule="auto"/>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color w:val="C00000"/>
          <w:kern w:val="0"/>
          <w:szCs w:val="21"/>
        </w:rPr>
        <w:t>2023年</w:t>
      </w:r>
      <w:r>
        <w:rPr>
          <w:rFonts w:ascii="微软雅黑" w:hAnsi="微软雅黑" w:eastAsia="微软雅黑" w:cs="Times New Roman"/>
          <w:b/>
          <w:bCs/>
          <w:color w:val="C00000"/>
          <w:kern w:val="0"/>
          <w:szCs w:val="21"/>
        </w:rPr>
        <w:t>4月</w:t>
      </w:r>
      <w:r>
        <w:rPr>
          <w:rFonts w:hint="eastAsia" w:ascii="微软雅黑" w:hAnsi="微软雅黑" w:eastAsia="微软雅黑" w:cs="Times New Roman"/>
          <w:b/>
          <w:bCs/>
          <w:color w:val="C00000"/>
          <w:kern w:val="0"/>
          <w:szCs w:val="21"/>
        </w:rPr>
        <w:t>1</w:t>
      </w:r>
      <w:r>
        <w:rPr>
          <w:rFonts w:ascii="微软雅黑" w:hAnsi="微软雅黑" w:eastAsia="微软雅黑" w:cs="Times New Roman"/>
          <w:b/>
          <w:bCs/>
          <w:color w:val="C00000"/>
          <w:kern w:val="0"/>
          <w:szCs w:val="21"/>
        </w:rPr>
        <w:t>3日</w:t>
      </w:r>
      <w:r>
        <w:rPr>
          <w:rFonts w:ascii="微软雅黑" w:hAnsi="微软雅黑" w:eastAsia="微软雅黑" w:cs="Times New Roman"/>
          <w:color w:val="C00000"/>
          <w:kern w:val="0"/>
          <w:szCs w:val="21"/>
        </w:rPr>
        <w:t xml:space="preserve"> </w:t>
      </w:r>
      <w:r>
        <w:rPr>
          <w:rFonts w:ascii="微软雅黑" w:hAnsi="微软雅黑" w:eastAsia="微软雅黑" w:cs="Times New Roman"/>
          <w:color w:val="333333"/>
          <w:kern w:val="0"/>
          <w:szCs w:val="21"/>
        </w:rPr>
        <w:t>（项目名额紧张，额满即止，按照报名先后顺序录取）</w:t>
      </w:r>
    </w:p>
    <w:p>
      <w:pPr>
        <w:widowControl/>
        <w:shd w:val="clear" w:color="auto" w:fill="FFFFFF"/>
        <w:spacing w:line="360" w:lineRule="auto"/>
        <w:ind w:firstLine="420" w:firstLineChars="200"/>
        <w:jc w:val="left"/>
        <w:rPr>
          <w:rFonts w:hint="eastAsia"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【项目申请录取方式和报名流程】</w:t>
      </w:r>
    </w:p>
    <w:p>
      <w:pPr>
        <w:widowControl/>
        <w:shd w:val="clear" w:color="auto" w:fill="FFFFFF"/>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color w:val="333333"/>
          <w:kern w:val="0"/>
          <w:szCs w:val="21"/>
        </w:rPr>
        <w:t>学生本人提出申请，提交报名表</w:t>
      </w:r>
      <w:r>
        <w:rPr>
          <w:rFonts w:hint="eastAsia" w:ascii="微软雅黑" w:hAnsi="微软雅黑" w:eastAsia="微软雅黑" w:cs="Times New Roman"/>
          <w:color w:val="333333"/>
          <w:kern w:val="0"/>
          <w:szCs w:val="21"/>
        </w:rPr>
        <w:t>至邮箱：</w:t>
      </w:r>
      <w:r>
        <w:rPr>
          <w:rFonts w:ascii="微软雅黑" w:hAnsi="微软雅黑" w:eastAsia="微软雅黑" w:cs="Times New Roman"/>
          <w:color w:val="333333"/>
          <w:kern w:val="0"/>
          <w:szCs w:val="21"/>
        </w:rPr>
        <w:t>yongxiang.wang@gecacademy.cn；</w:t>
      </w:r>
    </w:p>
    <w:p>
      <w:pPr>
        <w:widowControl/>
        <w:shd w:val="clear" w:color="auto" w:fill="FFFFFF"/>
        <w:ind w:firstLine="420" w:firstLineChars="200"/>
        <w:jc w:val="left"/>
        <w:rPr>
          <w:rFonts w:ascii="微软雅黑" w:hAnsi="微软雅黑" w:eastAsia="微软雅黑" w:cs="Times New Roman"/>
          <w:color w:val="333333"/>
          <w:kern w:val="0"/>
          <w:szCs w:val="21"/>
        </w:rPr>
      </w:pPr>
      <w:r>
        <w:rPr>
          <w:rFonts w:ascii="微软雅黑" w:hAnsi="微软雅黑" w:eastAsia="微软雅黑" w:cs="Times New Roman"/>
          <w:color w:val="333333"/>
          <w:kern w:val="0"/>
          <w:szCs w:val="21"/>
        </w:rPr>
        <w:t>或</w:t>
      </w:r>
      <w:r>
        <w:rPr>
          <w:rFonts w:hint="eastAsia" w:ascii="微软雅黑" w:hAnsi="微软雅黑" w:eastAsia="微软雅黑" w:cs="Times New Roman"/>
          <w:color w:val="333333"/>
          <w:kern w:val="0"/>
          <w:szCs w:val="21"/>
        </w:rPr>
        <w:t>直接联系咨询老师进行报名</w:t>
      </w:r>
    </w:p>
    <w:p>
      <w:pPr>
        <w:pStyle w:val="13"/>
        <w:widowControl/>
        <w:numPr>
          <w:ilvl w:val="0"/>
          <w:numId w:val="2"/>
        </w:numPr>
        <w:shd w:val="clear" w:color="auto" w:fill="FFFFFF"/>
        <w:ind w:firstLineChars="0"/>
        <w:jc w:val="left"/>
        <w:rPr>
          <w:rFonts w:ascii="微软雅黑" w:hAnsi="微软雅黑" w:eastAsia="微软雅黑" w:cs="Times New Roman"/>
          <w:color w:val="333333"/>
          <w:kern w:val="0"/>
          <w:szCs w:val="21"/>
        </w:rPr>
      </w:pPr>
      <w:r>
        <w:rPr>
          <w:rFonts w:ascii="微软雅黑" w:hAnsi="微软雅黑" w:eastAsia="微软雅黑" w:cs="Times New Roman"/>
          <w:b/>
          <w:bCs/>
          <w:color w:val="333333"/>
          <w:kern w:val="0"/>
          <w:szCs w:val="21"/>
        </w:rPr>
        <w:t>项目咨询</w:t>
      </w:r>
    </w:p>
    <w:p>
      <w:pPr>
        <w:pStyle w:val="5"/>
        <w:spacing w:before="0" w:beforeAutospacing="0" w:after="0" w:afterAutospacing="0"/>
        <w:ind w:firstLine="420" w:firstLineChars="200"/>
        <w:textAlignment w:val="baseline"/>
        <w:rPr>
          <w:rFonts w:ascii="微软雅黑" w:hAnsi="微软雅黑" w:eastAsia="微软雅黑" w:cs="Times New Roman"/>
          <w:color w:val="333333"/>
          <w:sz w:val="21"/>
          <w:szCs w:val="21"/>
        </w:rPr>
      </w:pPr>
      <w:r>
        <w:rPr>
          <w:rFonts w:hint="eastAsia" w:ascii="微软雅黑" w:hAnsi="微软雅黑" w:eastAsia="微软雅黑" w:cs="Times New Roman"/>
          <w:color w:val="333333"/>
          <w:sz w:val="21"/>
          <w:szCs w:val="21"/>
        </w:rPr>
        <w:t>国际合作与交流处：</w:t>
      </w:r>
    </w:p>
    <w:p>
      <w:pPr>
        <w:pStyle w:val="5"/>
        <w:spacing w:before="0" w:beforeAutospacing="0" w:after="0" w:afterAutospacing="0"/>
        <w:ind w:left="420"/>
        <w:textAlignment w:val="baseline"/>
        <w:rPr>
          <w:rFonts w:hint="eastAsia" w:ascii="微软雅黑" w:hAnsi="微软雅黑" w:eastAsia="微软雅黑" w:cs="Times New Roman"/>
          <w:color w:val="333333"/>
          <w:sz w:val="21"/>
          <w:szCs w:val="21"/>
        </w:rPr>
      </w:pPr>
      <w:r>
        <w:rPr>
          <w:rFonts w:hint="eastAsia" w:ascii="微软雅黑" w:hAnsi="微软雅黑" w:eastAsia="微软雅黑" w:cs="Times New Roman"/>
          <w:color w:val="333333"/>
          <w:sz w:val="21"/>
          <w:szCs w:val="21"/>
        </w:rPr>
        <w:t>联系人：</w:t>
      </w:r>
      <w:r>
        <w:rPr>
          <w:rFonts w:hint="eastAsia" w:ascii="微软雅黑" w:hAnsi="微软雅黑" w:eastAsia="微软雅黑" w:cs="Times New Roman"/>
          <w:color w:val="333333"/>
          <w:sz w:val="21"/>
          <w:szCs w:val="21"/>
          <w:lang w:eastAsia="zh-CN"/>
        </w:rPr>
        <w:t>严辞寒</w:t>
      </w:r>
      <w:r>
        <w:rPr>
          <w:rFonts w:hint="eastAsia" w:ascii="微软雅黑" w:hAnsi="微软雅黑" w:eastAsia="微软雅黑" w:cs="Times New Roman"/>
          <w:color w:val="333333"/>
          <w:sz w:val="21"/>
          <w:szCs w:val="21"/>
        </w:rPr>
        <w:t xml:space="preserve">    电话：</w:t>
      </w:r>
      <w:r>
        <w:rPr>
          <w:rFonts w:hint="eastAsia" w:ascii="微软雅黑" w:hAnsi="微软雅黑" w:eastAsia="微软雅黑" w:cs="Times New Roman"/>
          <w:color w:val="333333"/>
          <w:sz w:val="21"/>
          <w:szCs w:val="21"/>
          <w:lang w:val="en-US" w:eastAsia="zh-CN"/>
        </w:rPr>
        <w:t>0731-88811967</w:t>
      </w:r>
      <w:r>
        <w:rPr>
          <w:rFonts w:hint="eastAsia" w:ascii="微软雅黑" w:hAnsi="微软雅黑" w:eastAsia="微软雅黑" w:cs="Times New Roman"/>
          <w:color w:val="333333"/>
          <w:sz w:val="21"/>
          <w:szCs w:val="21"/>
        </w:rPr>
        <w:t xml:space="preserve">         </w:t>
      </w:r>
    </w:p>
    <w:p>
      <w:pPr>
        <w:pStyle w:val="5"/>
        <w:spacing w:before="0" w:beforeAutospacing="0" w:after="0" w:afterAutospacing="0"/>
        <w:ind w:firstLine="420" w:firstLineChars="200"/>
        <w:textAlignment w:val="baseline"/>
        <w:rPr>
          <w:rFonts w:hint="default" w:ascii="微软雅黑" w:hAnsi="微软雅黑" w:eastAsia="微软雅黑" w:cs="Times New Roman"/>
          <w:color w:val="333333"/>
          <w:sz w:val="21"/>
          <w:szCs w:val="21"/>
          <w:lang w:val="en-US" w:eastAsia="zh-CN"/>
        </w:rPr>
      </w:pPr>
      <w:r>
        <w:rPr>
          <w:rFonts w:hint="eastAsia" w:ascii="微软雅黑" w:hAnsi="微软雅黑" w:eastAsia="微软雅黑" w:cs="Times New Roman"/>
          <w:color w:val="333333"/>
          <w:sz w:val="21"/>
          <w:szCs w:val="21"/>
        </w:rPr>
        <w:t>项目详情咨询：王老师</w:t>
      </w:r>
      <w:r>
        <w:rPr>
          <w:rFonts w:ascii="微软雅黑" w:hAnsi="微软雅黑" w:eastAsia="微软雅黑" w:cs="Times New Roman"/>
          <w:color w:val="333333"/>
          <w:sz w:val="21"/>
          <w:szCs w:val="21"/>
        </w:rPr>
        <w:t xml:space="preserve"> </w:t>
      </w:r>
      <w:r>
        <w:rPr>
          <w:rFonts w:hint="eastAsia" w:ascii="微软雅黑" w:hAnsi="微软雅黑" w:eastAsia="微软雅黑" w:cs="Times New Roman"/>
          <w:color w:val="333333"/>
          <w:sz w:val="21"/>
          <w:szCs w:val="21"/>
          <w:lang w:eastAsia="zh-CN"/>
        </w:rPr>
        <w:t>电话</w:t>
      </w:r>
      <w:r>
        <w:rPr>
          <w:rFonts w:hint="eastAsia" w:ascii="微软雅黑" w:hAnsi="微软雅黑" w:eastAsia="微软雅黑" w:cs="Times New Roman"/>
          <w:color w:val="333333"/>
          <w:sz w:val="21"/>
          <w:szCs w:val="21"/>
          <w:lang w:val="en-US" w:eastAsia="zh-CN"/>
        </w:rPr>
        <w:t>: 13918991974</w:t>
      </w:r>
      <w:r>
        <w:rPr>
          <w:rFonts w:hint="eastAsia" w:ascii="微软雅黑" w:hAnsi="微软雅黑" w:eastAsia="微软雅黑" w:cs="Times New Roman"/>
          <w:color w:val="333333"/>
          <w:sz w:val="21"/>
          <w:szCs w:val="21"/>
          <w:lang w:eastAsia="zh-CN"/>
        </w:rPr>
        <w:t>微信同号</w:t>
      </w:r>
    </w:p>
    <w:p>
      <w:pPr>
        <w:pStyle w:val="5"/>
        <w:spacing w:before="0" w:beforeAutospacing="0" w:after="0" w:afterAutospacing="0"/>
        <w:ind w:firstLine="480" w:firstLineChars="200"/>
        <w:textAlignment w:val="baseline"/>
        <w:rPr>
          <w:rFonts w:hint="eastAsia" w:ascii="微软雅黑" w:hAnsi="微软雅黑" w:eastAsia="微软雅黑" w:cs="Times New Roman"/>
          <w:color w:val="333333"/>
          <w:kern w:val="0"/>
          <w:szCs w:val="21"/>
          <w:lang w:eastAsia="zh-CN"/>
        </w:rPr>
      </w:pPr>
      <w:r>
        <w:rPr>
          <w:rFonts w:hint="eastAsia" w:ascii="微软雅黑" w:hAnsi="微软雅黑" w:eastAsia="微软雅黑" w:cs="Times New Roman"/>
          <w:color w:val="333333"/>
          <w:kern w:val="0"/>
          <w:szCs w:val="21"/>
          <w:lang w:eastAsia="zh-CN"/>
        </w:rPr>
        <w:drawing>
          <wp:inline distT="0" distB="0" distL="114300" distR="114300">
            <wp:extent cx="1163320" cy="1153160"/>
            <wp:effectExtent l="0" t="0" r="17780" b="8890"/>
            <wp:docPr id="1" name="图片 1" descr="QQ图片2023040309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30403094534"/>
                    <pic:cNvPicPr>
                      <a:picLocks noChangeAspect="1"/>
                    </pic:cNvPicPr>
                  </pic:nvPicPr>
                  <pic:blipFill>
                    <a:blip r:embed="rId6"/>
                    <a:stretch>
                      <a:fillRect/>
                    </a:stretch>
                  </pic:blipFill>
                  <pic:spPr>
                    <a:xfrm>
                      <a:off x="0" y="0"/>
                      <a:ext cx="1163320" cy="1153160"/>
                    </a:xfrm>
                    <a:prstGeom prst="rect">
                      <a:avLst/>
                    </a:prstGeom>
                  </pic:spPr>
                </pic:pic>
              </a:graphicData>
            </a:graphic>
          </wp:inline>
        </w:drawing>
      </w:r>
      <w:bookmarkStart w:id="1" w:name="_GoBack"/>
      <w:bookmarkEnd w:id="1"/>
    </w:p>
    <w:p>
      <w:pPr>
        <w:widowControl/>
        <w:shd w:val="clear" w:color="auto" w:fill="FFFFFF"/>
        <w:spacing w:after="150" w:line="360" w:lineRule="auto"/>
        <w:ind w:firstLine="420" w:firstLineChars="200"/>
        <w:jc w:val="left"/>
        <w:rPr>
          <w:rFonts w:hint="eastAsia" w:ascii="微软雅黑" w:hAnsi="微软雅黑" w:eastAsia="微软雅黑" w:cs="Times New Roman"/>
          <w:color w:val="333333"/>
          <w:kern w:val="0"/>
          <w:sz w:val="24"/>
          <w:szCs w:val="24"/>
        </w:rPr>
      </w:pPr>
      <w:r>
        <w:rPr>
          <w:rFonts w:ascii="微软雅黑" w:hAnsi="微软雅黑" w:eastAsia="微软雅黑" w:cs="Times New Roman"/>
          <w:color w:val="333333"/>
          <w:kern w:val="0"/>
          <w:szCs w:val="21"/>
        </w:rPr>
        <w:t>温馨提示：有意向参加项目的同学请及时办理护照。</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jc w:val="left"/>
        <w:textAlignment w:val="auto"/>
        <w:rPr>
          <w:rFonts w:ascii="宋体" w:hAnsi="宋体" w:eastAsia="宋体" w:cs="宋体"/>
          <w:b/>
          <w:bCs/>
          <w:sz w:val="24"/>
          <w:szCs w:val="24"/>
        </w:rPr>
      </w:pPr>
      <w:r>
        <w:rPr>
          <w:rFonts w:ascii="宋体" w:hAnsi="宋体" w:eastAsia="宋体" w:cs="宋体"/>
          <w:b/>
          <w:bCs/>
          <w:sz w:val="24"/>
          <w:szCs w:val="24"/>
        </w:rPr>
        <w:t>其他说明：</w:t>
      </w:r>
      <w:r>
        <w:rPr>
          <w:rFonts w:ascii="宋体" w:hAnsi="宋体" w:eastAsia="宋体" w:cs="宋体"/>
          <w:b/>
          <w:bCs/>
          <w:sz w:val="24"/>
          <w:szCs w:val="24"/>
        </w:rPr>
        <w:br w:type="textWrapping"/>
      </w:r>
      <w:r>
        <w:rPr>
          <w:rFonts w:ascii="宋体" w:hAnsi="宋体" w:eastAsia="宋体" w:cs="宋体"/>
          <w:b/>
          <w:bCs/>
          <w:sz w:val="24"/>
          <w:szCs w:val="24"/>
        </w:rPr>
        <w:t>本项目由第三方机构执行，机构的真实性已经由国际合作与交流</w:t>
      </w:r>
      <w:r>
        <w:rPr>
          <w:rFonts w:hint="eastAsia" w:ascii="宋体" w:hAnsi="宋体" w:eastAsia="宋体" w:cs="宋体"/>
          <w:b/>
          <w:bCs/>
          <w:sz w:val="24"/>
          <w:szCs w:val="24"/>
          <w:lang w:eastAsia="zh-CN"/>
        </w:rPr>
        <w:t>处</w:t>
      </w:r>
      <w:r>
        <w:rPr>
          <w:rFonts w:ascii="宋体" w:hAnsi="宋体" w:eastAsia="宋体" w:cs="宋体"/>
          <w:b/>
          <w:bCs/>
          <w:sz w:val="24"/>
          <w:szCs w:val="24"/>
        </w:rPr>
        <w:t>审核。感兴趣的同学申请前请结合自身实际情况，详细了解项目内容及费用等细节，征得家长同意，务必与第三方机构签订服务协议，明确权责关系。</w:t>
      </w:r>
    </w:p>
    <w:p>
      <w:pPr>
        <w:tabs>
          <w:tab w:val="left" w:pos="7686"/>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ongti SC Regular">
    <w:altName w:val="宋体"/>
    <w:panose1 w:val="00000000000000000000"/>
    <w:charset w:val="86"/>
    <w:family w:val="auto"/>
    <w:pitch w:val="default"/>
    <w:sig w:usb0="00000000" w:usb1="00000000" w:usb2="00000000" w:usb3="00000000" w:csb0="00160000"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6039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34F46"/>
    <w:multiLevelType w:val="multilevel"/>
    <w:tmpl w:val="25334F46"/>
    <w:lvl w:ilvl="0" w:tentative="0">
      <w:start w:val="7"/>
      <w:numFmt w:val="japaneseCounting"/>
      <w:lvlText w:val="%1、"/>
      <w:lvlJc w:val="left"/>
      <w:pPr>
        <w:ind w:left="420" w:hanging="4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3353FA4"/>
    <w:multiLevelType w:val="singleLevel"/>
    <w:tmpl w:val="63353FA4"/>
    <w:lvl w:ilvl="0" w:tentative="0">
      <w:start w:val="1"/>
      <w:numFmt w:val="bullet"/>
      <w:lvlText w:val=""/>
      <w:lvlJc w:val="left"/>
      <w:pPr>
        <w:ind w:left="845"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YzE5NmUyOWUxNDc4YzE5M2FhNjUwMmUyMDZmMjIifQ=="/>
  </w:docVars>
  <w:rsids>
    <w:rsidRoot w:val="00B81087"/>
    <w:rsid w:val="000257F6"/>
    <w:rsid w:val="00034168"/>
    <w:rsid w:val="00077E37"/>
    <w:rsid w:val="000B0902"/>
    <w:rsid w:val="000E1E72"/>
    <w:rsid w:val="000F60A3"/>
    <w:rsid w:val="00131DD8"/>
    <w:rsid w:val="00162DC8"/>
    <w:rsid w:val="001B5291"/>
    <w:rsid w:val="001C2FCF"/>
    <w:rsid w:val="002813C1"/>
    <w:rsid w:val="002C0D48"/>
    <w:rsid w:val="002F5DCD"/>
    <w:rsid w:val="00311BE1"/>
    <w:rsid w:val="00321D54"/>
    <w:rsid w:val="00327CC3"/>
    <w:rsid w:val="0033468C"/>
    <w:rsid w:val="0034409F"/>
    <w:rsid w:val="00382E80"/>
    <w:rsid w:val="003C59AB"/>
    <w:rsid w:val="003D7D0C"/>
    <w:rsid w:val="004021F9"/>
    <w:rsid w:val="0041538E"/>
    <w:rsid w:val="0043652B"/>
    <w:rsid w:val="00475C0F"/>
    <w:rsid w:val="00487FD8"/>
    <w:rsid w:val="00491365"/>
    <w:rsid w:val="00495791"/>
    <w:rsid w:val="004F569F"/>
    <w:rsid w:val="00565FC1"/>
    <w:rsid w:val="005A3A12"/>
    <w:rsid w:val="005B2CF9"/>
    <w:rsid w:val="00610B3A"/>
    <w:rsid w:val="00643C36"/>
    <w:rsid w:val="006A2120"/>
    <w:rsid w:val="006F40B4"/>
    <w:rsid w:val="00706648"/>
    <w:rsid w:val="0075737A"/>
    <w:rsid w:val="00766223"/>
    <w:rsid w:val="007A32F8"/>
    <w:rsid w:val="007C173F"/>
    <w:rsid w:val="008077F2"/>
    <w:rsid w:val="008333D9"/>
    <w:rsid w:val="00843340"/>
    <w:rsid w:val="00866DDA"/>
    <w:rsid w:val="0088702E"/>
    <w:rsid w:val="008A3D99"/>
    <w:rsid w:val="008B29C5"/>
    <w:rsid w:val="008D23AC"/>
    <w:rsid w:val="008F0BDE"/>
    <w:rsid w:val="00912F53"/>
    <w:rsid w:val="009418EA"/>
    <w:rsid w:val="00976E46"/>
    <w:rsid w:val="009A23B6"/>
    <w:rsid w:val="009A3C49"/>
    <w:rsid w:val="009B0E60"/>
    <w:rsid w:val="00A424D2"/>
    <w:rsid w:val="00A64EDE"/>
    <w:rsid w:val="00A73881"/>
    <w:rsid w:val="00AF3ED5"/>
    <w:rsid w:val="00B22886"/>
    <w:rsid w:val="00B317E4"/>
    <w:rsid w:val="00B63A50"/>
    <w:rsid w:val="00B81087"/>
    <w:rsid w:val="00B84E19"/>
    <w:rsid w:val="00B87695"/>
    <w:rsid w:val="00B92238"/>
    <w:rsid w:val="00C21661"/>
    <w:rsid w:val="00C351E2"/>
    <w:rsid w:val="00C90D38"/>
    <w:rsid w:val="00C9252B"/>
    <w:rsid w:val="00CE5BE3"/>
    <w:rsid w:val="00D02899"/>
    <w:rsid w:val="00D135DA"/>
    <w:rsid w:val="00D234DE"/>
    <w:rsid w:val="00D74ED2"/>
    <w:rsid w:val="00DA71F5"/>
    <w:rsid w:val="00E0192F"/>
    <w:rsid w:val="00E549C6"/>
    <w:rsid w:val="00F14E3E"/>
    <w:rsid w:val="00F16149"/>
    <w:rsid w:val="00F60BFB"/>
    <w:rsid w:val="00F77024"/>
    <w:rsid w:val="00FC5A69"/>
    <w:rsid w:val="00FD43F6"/>
    <w:rsid w:val="11BD7304"/>
    <w:rsid w:val="595C45CC"/>
    <w:rsid w:val="598C3C12"/>
    <w:rsid w:val="6A931FA8"/>
    <w:rsid w:val="6DD4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标题 3 字符"/>
    <w:basedOn w:val="7"/>
    <w:link w:val="2"/>
    <w:qFormat/>
    <w:uiPriority w:val="9"/>
    <w:rPr>
      <w:rFonts w:ascii="宋体" w:hAnsi="宋体" w:eastAsia="宋体" w:cs="宋体"/>
      <w:b/>
      <w:bCs/>
      <w:kern w:val="0"/>
      <w:sz w:val="27"/>
      <w:szCs w:val="27"/>
    </w:rPr>
  </w:style>
  <w:style w:type="paragraph" w:styleId="13">
    <w:name w:val="List Paragraph"/>
    <w:basedOn w:val="1"/>
    <w:qFormat/>
    <w:uiPriority w:val="34"/>
    <w:pPr>
      <w:ind w:firstLine="420" w:firstLineChars="200"/>
    </w:pPr>
  </w:style>
  <w:style w:type="paragraph" w:customStyle="1" w:styleId="14">
    <w:name w:val="列表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1931</Words>
  <Characters>2185</Characters>
  <Lines>16</Lines>
  <Paragraphs>4</Paragraphs>
  <TotalTime>1</TotalTime>
  <ScaleCrop>false</ScaleCrop>
  <LinksUpToDate>false</LinksUpToDate>
  <CharactersWithSpaces>2231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2023-03-02T12:42:00Z</dcterms:created>
  <dc:creator>王 永香</dc:creator>
  <cp:lastModifiedBy>cs</cp:lastModifiedBy>
  <cp:lastPrinted>2023-03-30T05:34:00Z</cp:lastPrinted>
  <dcterms:modified xsi:type="dcterms:W3CDTF">2023-04-03T02:15:58Z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6A23E791EA1B486EBBE28DB925A202E0</vt:lpwstr>
  </property>
</Properties>
</file>